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026" w:type="dxa"/>
        <w:tblInd w:w="-214" w:type="dxa"/>
        <w:tblLayout w:type="fixed"/>
        <w:tblCellMar>
          <w:left w:w="70" w:type="dxa"/>
          <w:right w:w="70" w:type="dxa"/>
        </w:tblCellMar>
        <w:tblLook w:val="04A0"/>
      </w:tblPr>
      <w:tblGrid>
        <w:gridCol w:w="701"/>
        <w:gridCol w:w="9"/>
        <w:gridCol w:w="2126"/>
        <w:gridCol w:w="136"/>
        <w:gridCol w:w="141"/>
        <w:gridCol w:w="3603"/>
        <w:gridCol w:w="3195"/>
        <w:gridCol w:w="12"/>
        <w:gridCol w:w="591"/>
        <w:gridCol w:w="118"/>
        <w:gridCol w:w="470"/>
        <w:gridCol w:w="97"/>
        <w:gridCol w:w="1415"/>
        <w:gridCol w:w="144"/>
        <w:gridCol w:w="1985"/>
        <w:gridCol w:w="283"/>
      </w:tblGrid>
      <w:tr w:rsidR="00B439E4" w:rsidRPr="00C146DB" w:rsidTr="00C3139A">
        <w:trPr>
          <w:gridAfter w:val="1"/>
          <w:wAfter w:w="283" w:type="dxa"/>
          <w:trHeight w:val="330"/>
        </w:trPr>
        <w:tc>
          <w:tcPr>
            <w:tcW w:w="14743" w:type="dxa"/>
            <w:gridSpan w:val="15"/>
            <w:tcBorders>
              <w:top w:val="nil"/>
              <w:left w:val="nil"/>
              <w:bottom w:val="nil"/>
              <w:right w:val="nil"/>
            </w:tcBorders>
            <w:shd w:val="clear" w:color="auto" w:fill="auto"/>
            <w:noWrap/>
            <w:vAlign w:val="bottom"/>
            <w:hideMark/>
          </w:tcPr>
          <w:p w:rsidR="00B439E4" w:rsidRPr="00C146DB" w:rsidRDefault="00B439E4" w:rsidP="00C3139A">
            <w:pPr>
              <w:rPr>
                <w:color w:val="000000"/>
              </w:rPr>
            </w:pPr>
            <w:r w:rsidRPr="00C146DB">
              <w:rPr>
                <w:color w:val="000000"/>
              </w:rPr>
              <w:t>Załącznik nr 1a  - Zestawienie rzeczowo-finansowe  pomocy dydaktycznych</w:t>
            </w:r>
          </w:p>
        </w:tc>
      </w:tr>
      <w:tr w:rsidR="00B439E4" w:rsidRPr="00C146DB" w:rsidTr="00C3139A">
        <w:trPr>
          <w:gridAfter w:val="1"/>
          <w:wAfter w:w="283" w:type="dxa"/>
          <w:trHeight w:val="330"/>
        </w:trPr>
        <w:tc>
          <w:tcPr>
            <w:tcW w:w="14743" w:type="dxa"/>
            <w:gridSpan w:val="15"/>
            <w:tcBorders>
              <w:top w:val="nil"/>
              <w:left w:val="nil"/>
              <w:bottom w:val="nil"/>
              <w:right w:val="nil"/>
            </w:tcBorders>
            <w:shd w:val="clear" w:color="auto" w:fill="auto"/>
            <w:noWrap/>
            <w:vAlign w:val="bottom"/>
            <w:hideMark/>
          </w:tcPr>
          <w:p w:rsidR="00B439E4" w:rsidRPr="00C146DB" w:rsidRDefault="00B439E4" w:rsidP="00C3139A">
            <w:pPr>
              <w:rPr>
                <w:color w:val="000000"/>
              </w:rPr>
            </w:pPr>
            <w:r w:rsidRPr="00C146DB">
              <w:rPr>
                <w:color w:val="000000"/>
              </w:rPr>
              <w:t>Pomoce dydaktyczne do zajęć z języka angielskiego</w:t>
            </w:r>
          </w:p>
        </w:tc>
      </w:tr>
      <w:tr w:rsidR="00B439E4" w:rsidRPr="00C146DB" w:rsidTr="00C3139A">
        <w:trPr>
          <w:gridAfter w:val="1"/>
          <w:wAfter w:w="283" w:type="dxa"/>
          <w:trHeight w:val="330"/>
        </w:trPr>
        <w:tc>
          <w:tcPr>
            <w:tcW w:w="14743" w:type="dxa"/>
            <w:gridSpan w:val="15"/>
            <w:tcBorders>
              <w:top w:val="nil"/>
              <w:left w:val="nil"/>
              <w:bottom w:val="nil"/>
              <w:right w:val="nil"/>
            </w:tcBorders>
            <w:shd w:val="clear" w:color="auto" w:fill="auto"/>
            <w:noWrap/>
            <w:vAlign w:val="bottom"/>
            <w:hideMark/>
          </w:tcPr>
          <w:p w:rsidR="00B439E4" w:rsidRPr="00C146DB" w:rsidRDefault="00B439E4" w:rsidP="00C3139A">
            <w:pPr>
              <w:rPr>
                <w:color w:val="000000"/>
              </w:rPr>
            </w:pPr>
            <w:r w:rsidRPr="00C146DB">
              <w:rPr>
                <w:color w:val="000000"/>
              </w:rPr>
              <w:t xml:space="preserve">Szkoła Podstawowa im. </w:t>
            </w:r>
            <w:proofErr w:type="spellStart"/>
            <w:r w:rsidRPr="00C146DB">
              <w:rPr>
                <w:color w:val="000000"/>
              </w:rPr>
              <w:t>płk</w:t>
            </w:r>
            <w:proofErr w:type="spellEnd"/>
            <w:r w:rsidRPr="00C146DB">
              <w:rPr>
                <w:color w:val="000000"/>
              </w:rPr>
              <w:t>. W. Kucharskiego "</w:t>
            </w:r>
            <w:proofErr w:type="spellStart"/>
            <w:r w:rsidRPr="00C146DB">
              <w:rPr>
                <w:color w:val="000000"/>
              </w:rPr>
              <w:t>Wichra</w:t>
            </w:r>
            <w:proofErr w:type="spellEnd"/>
            <w:r w:rsidRPr="00C146DB">
              <w:rPr>
                <w:color w:val="000000"/>
              </w:rPr>
              <w:t>" w Błogiem Rządowym, Błogie Rządowe 39; 26-341 Mniszków</w:t>
            </w:r>
          </w:p>
        </w:tc>
      </w:tr>
      <w:tr w:rsidR="00B439E4" w:rsidRPr="00F504BF" w:rsidTr="00C3139A">
        <w:trPr>
          <w:trHeight w:val="495"/>
        </w:trPr>
        <w:tc>
          <w:tcPr>
            <w:tcW w:w="710" w:type="dxa"/>
            <w:gridSpan w:val="2"/>
            <w:tcBorders>
              <w:top w:val="single" w:sz="4" w:space="0" w:color="000000"/>
              <w:left w:val="single" w:sz="4" w:space="0" w:color="000000"/>
              <w:bottom w:val="nil"/>
              <w:right w:val="single" w:sz="4" w:space="0" w:color="000000"/>
            </w:tcBorders>
            <w:shd w:val="clear" w:color="00B0F0" w:fill="FFFFFF"/>
            <w:noWrap/>
            <w:vAlign w:val="center"/>
            <w:hideMark/>
          </w:tcPr>
          <w:p w:rsidR="00B439E4" w:rsidRPr="00F504BF" w:rsidRDefault="00B439E4" w:rsidP="00C3139A">
            <w:pPr>
              <w:jc w:val="center"/>
              <w:rPr>
                <w:b/>
                <w:bCs/>
                <w:color w:val="366092"/>
              </w:rPr>
            </w:pPr>
            <w:r w:rsidRPr="00F504BF">
              <w:rPr>
                <w:b/>
                <w:bCs/>
                <w:color w:val="000000"/>
                <w:sz w:val="20"/>
                <w:szCs w:val="20"/>
              </w:rPr>
              <w:t>Lp.</w:t>
            </w:r>
          </w:p>
        </w:tc>
        <w:tc>
          <w:tcPr>
            <w:tcW w:w="2126" w:type="dxa"/>
            <w:tcBorders>
              <w:top w:val="single" w:sz="4" w:space="0" w:color="000000"/>
              <w:left w:val="single" w:sz="4" w:space="0" w:color="000000"/>
              <w:bottom w:val="nil"/>
              <w:right w:val="single" w:sz="4" w:space="0" w:color="000000"/>
            </w:tcBorders>
            <w:shd w:val="clear" w:color="00B0F0" w:fill="FFFFFF"/>
            <w:vAlign w:val="center"/>
          </w:tcPr>
          <w:p w:rsidR="00B439E4" w:rsidRPr="00F504BF" w:rsidRDefault="00B439E4" w:rsidP="00C3139A">
            <w:pPr>
              <w:jc w:val="center"/>
              <w:rPr>
                <w:b/>
                <w:bCs/>
                <w:color w:val="366092"/>
              </w:rPr>
            </w:pPr>
            <w:r w:rsidRPr="00F504BF">
              <w:rPr>
                <w:b/>
                <w:bCs/>
                <w:color w:val="000000"/>
                <w:sz w:val="20"/>
                <w:szCs w:val="20"/>
              </w:rPr>
              <w:t>Nazwa</w:t>
            </w:r>
          </w:p>
        </w:tc>
        <w:tc>
          <w:tcPr>
            <w:tcW w:w="7087" w:type="dxa"/>
            <w:gridSpan w:val="5"/>
            <w:tcBorders>
              <w:top w:val="single" w:sz="4" w:space="0" w:color="000000"/>
              <w:left w:val="single" w:sz="4" w:space="0" w:color="000000"/>
              <w:bottom w:val="nil"/>
              <w:right w:val="single" w:sz="4" w:space="0" w:color="000000"/>
            </w:tcBorders>
            <w:shd w:val="clear" w:color="00B0F0" w:fill="FFFFFF"/>
            <w:vAlign w:val="center"/>
          </w:tcPr>
          <w:p w:rsidR="00B439E4" w:rsidRPr="00F504BF" w:rsidRDefault="00B439E4" w:rsidP="00C3139A">
            <w:pPr>
              <w:jc w:val="center"/>
              <w:rPr>
                <w:b/>
                <w:bCs/>
                <w:color w:val="366092"/>
              </w:rPr>
            </w:pPr>
            <w:r w:rsidRPr="00F504BF">
              <w:rPr>
                <w:b/>
                <w:bCs/>
                <w:color w:val="000000"/>
                <w:sz w:val="20"/>
                <w:szCs w:val="20"/>
              </w:rPr>
              <w:t>Opis</w:t>
            </w:r>
          </w:p>
        </w:tc>
        <w:tc>
          <w:tcPr>
            <w:tcW w:w="709" w:type="dxa"/>
            <w:gridSpan w:val="2"/>
            <w:tcBorders>
              <w:top w:val="single" w:sz="4" w:space="0" w:color="000000"/>
              <w:left w:val="single" w:sz="4" w:space="0" w:color="000000"/>
              <w:bottom w:val="nil"/>
              <w:right w:val="single" w:sz="4" w:space="0" w:color="000000"/>
            </w:tcBorders>
            <w:shd w:val="clear" w:color="00B0F0" w:fill="FFFFFF"/>
            <w:vAlign w:val="center"/>
          </w:tcPr>
          <w:p w:rsidR="00B439E4" w:rsidRPr="00F504BF" w:rsidRDefault="00B439E4" w:rsidP="00C3139A">
            <w:pPr>
              <w:jc w:val="center"/>
              <w:rPr>
                <w:b/>
                <w:bCs/>
                <w:color w:val="366092"/>
              </w:rPr>
            </w:pPr>
            <w:r w:rsidRPr="00F504BF">
              <w:rPr>
                <w:b/>
                <w:bCs/>
                <w:color w:val="000000"/>
                <w:sz w:val="20"/>
                <w:szCs w:val="20"/>
              </w:rPr>
              <w:t>ilość</w:t>
            </w:r>
          </w:p>
        </w:tc>
        <w:tc>
          <w:tcPr>
            <w:tcW w:w="567" w:type="dxa"/>
            <w:gridSpan w:val="2"/>
            <w:tcBorders>
              <w:top w:val="single" w:sz="4" w:space="0" w:color="000000"/>
              <w:left w:val="single" w:sz="4" w:space="0" w:color="000000"/>
              <w:bottom w:val="nil"/>
              <w:right w:val="single" w:sz="4" w:space="0" w:color="000000"/>
            </w:tcBorders>
            <w:shd w:val="clear" w:color="00B0F0" w:fill="FFFFFF"/>
            <w:vAlign w:val="center"/>
          </w:tcPr>
          <w:p w:rsidR="00B439E4" w:rsidRPr="00F504BF" w:rsidRDefault="00B439E4" w:rsidP="00C3139A">
            <w:pPr>
              <w:jc w:val="center"/>
              <w:rPr>
                <w:b/>
                <w:bCs/>
                <w:color w:val="366092"/>
              </w:rPr>
            </w:pPr>
            <w:r w:rsidRPr="00F504BF">
              <w:rPr>
                <w:b/>
                <w:bCs/>
                <w:color w:val="000000"/>
                <w:sz w:val="20"/>
                <w:szCs w:val="20"/>
              </w:rPr>
              <w:t>j.m.</w:t>
            </w:r>
          </w:p>
        </w:tc>
        <w:tc>
          <w:tcPr>
            <w:tcW w:w="1559" w:type="dxa"/>
            <w:gridSpan w:val="2"/>
            <w:tcBorders>
              <w:top w:val="single" w:sz="4" w:space="0" w:color="000000"/>
              <w:left w:val="single" w:sz="4" w:space="0" w:color="000000"/>
              <w:bottom w:val="nil"/>
              <w:right w:val="single" w:sz="4" w:space="0" w:color="000000"/>
            </w:tcBorders>
            <w:shd w:val="clear" w:color="00B0F0" w:fill="FFFFFF"/>
            <w:vAlign w:val="center"/>
          </w:tcPr>
          <w:p w:rsidR="00B439E4" w:rsidRPr="00F504BF" w:rsidRDefault="00B439E4" w:rsidP="00C3139A">
            <w:pPr>
              <w:jc w:val="center"/>
              <w:rPr>
                <w:b/>
                <w:bCs/>
                <w:color w:val="366092"/>
              </w:rPr>
            </w:pPr>
            <w:r w:rsidRPr="00F504BF">
              <w:rPr>
                <w:b/>
                <w:bCs/>
                <w:color w:val="000000"/>
                <w:sz w:val="20"/>
                <w:szCs w:val="20"/>
              </w:rPr>
              <w:t>cena jednostkowa brutto</w:t>
            </w:r>
          </w:p>
        </w:tc>
        <w:tc>
          <w:tcPr>
            <w:tcW w:w="2268" w:type="dxa"/>
            <w:gridSpan w:val="2"/>
            <w:tcBorders>
              <w:top w:val="single" w:sz="4" w:space="0" w:color="000000"/>
              <w:left w:val="single" w:sz="4" w:space="0" w:color="000000"/>
              <w:bottom w:val="nil"/>
              <w:right w:val="single" w:sz="4" w:space="0" w:color="000000"/>
            </w:tcBorders>
            <w:shd w:val="clear" w:color="00B0F0" w:fill="FFFFFF"/>
            <w:vAlign w:val="center"/>
          </w:tcPr>
          <w:p w:rsidR="00B439E4" w:rsidRPr="00F504BF" w:rsidRDefault="00B439E4" w:rsidP="00C3139A">
            <w:pPr>
              <w:jc w:val="center"/>
              <w:rPr>
                <w:b/>
                <w:bCs/>
                <w:color w:val="366092"/>
              </w:rPr>
            </w:pPr>
            <w:r w:rsidRPr="00F504BF">
              <w:rPr>
                <w:b/>
                <w:bCs/>
                <w:color w:val="000000"/>
                <w:sz w:val="20"/>
                <w:szCs w:val="20"/>
              </w:rPr>
              <w:t>Wartość brutto</w:t>
            </w:r>
          </w:p>
        </w:tc>
      </w:tr>
      <w:tr w:rsidR="00B439E4" w:rsidRPr="00F504BF" w:rsidTr="00C3139A">
        <w:trPr>
          <w:trHeight w:val="1185"/>
        </w:trPr>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w:t>
            </w:r>
          </w:p>
        </w:tc>
        <w:tc>
          <w:tcPr>
            <w:tcW w:w="2135" w:type="dxa"/>
            <w:gridSpan w:val="2"/>
            <w:tcBorders>
              <w:top w:val="single" w:sz="4" w:space="0" w:color="auto"/>
              <w:left w:val="nil"/>
              <w:bottom w:val="single" w:sz="4" w:space="0" w:color="auto"/>
              <w:right w:val="single" w:sz="4" w:space="0" w:color="auto"/>
            </w:tcBorders>
            <w:shd w:val="clear" w:color="FFFFFF" w:fill="FFFFFF"/>
            <w:vAlign w:val="bottom"/>
            <w:hideMark/>
          </w:tcPr>
          <w:p w:rsidR="00B439E4" w:rsidRPr="00F504BF" w:rsidRDefault="00B439E4" w:rsidP="00C3139A">
            <w:pPr>
              <w:rPr>
                <w:color w:val="000000"/>
                <w:sz w:val="20"/>
                <w:szCs w:val="20"/>
              </w:rPr>
            </w:pPr>
            <w:proofErr w:type="spellStart"/>
            <w:r w:rsidRPr="00F504BF">
              <w:rPr>
                <w:color w:val="000000"/>
                <w:sz w:val="20"/>
                <w:szCs w:val="20"/>
              </w:rPr>
              <w:t>Mr</w:t>
            </w:r>
            <w:proofErr w:type="spellEnd"/>
            <w:r w:rsidRPr="00F504BF">
              <w:rPr>
                <w:color w:val="000000"/>
                <w:sz w:val="20"/>
                <w:szCs w:val="20"/>
              </w:rPr>
              <w:t xml:space="preserve"> Twister – Angielski w zagadkach dla ucznia</w:t>
            </w:r>
          </w:p>
        </w:tc>
        <w:tc>
          <w:tcPr>
            <w:tcW w:w="7087" w:type="dxa"/>
            <w:gridSpan w:val="5"/>
            <w:tcBorders>
              <w:top w:val="single" w:sz="4" w:space="0" w:color="auto"/>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Ilustrowana książka, która za pomocą łamigłówek, opartych na kolorowych obrazkach uczy dzieci podstaw jęz. angielskiego. Wesoły bohater prezentuje różne zagadki. Wśród nich są: rebusy, puzzle, historyjki obrazkowe. Łamigłówki zachęcają do aktywnej nauki jęz. angielskiego.</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90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2.</w:t>
            </w:r>
          </w:p>
        </w:tc>
        <w:tc>
          <w:tcPr>
            <w:tcW w:w="2135" w:type="dxa"/>
            <w:gridSpan w:val="2"/>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sidRPr="00F504BF">
              <w:rPr>
                <w:color w:val="000000"/>
                <w:sz w:val="20"/>
                <w:szCs w:val="20"/>
              </w:rPr>
              <w:t>Puzzle angielskie - Synonimy</w:t>
            </w:r>
          </w:p>
        </w:tc>
        <w:tc>
          <w:tcPr>
            <w:tcW w:w="7087" w:type="dxa"/>
            <w:gridSpan w:val="5"/>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Puzzle rozwijające słownictwo angielskie w formie puzzli. Każda układanka składa się z trzech elementów: górna połówka z obrazkiem oraz pasujące do niej dwa słowa. Nacięcia puzzli są tak wykonane, że natychmiast umożliwiają kontrolę dopasowania.</w:t>
            </w:r>
          </w:p>
        </w:tc>
        <w:tc>
          <w:tcPr>
            <w:tcW w:w="709"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67"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59"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93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3.</w:t>
            </w:r>
          </w:p>
        </w:tc>
        <w:tc>
          <w:tcPr>
            <w:tcW w:w="2135" w:type="dxa"/>
            <w:gridSpan w:val="2"/>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sidRPr="00F504BF">
              <w:rPr>
                <w:color w:val="000000"/>
                <w:sz w:val="20"/>
                <w:szCs w:val="20"/>
              </w:rPr>
              <w:t>Puzzle angielskie - Antonimy</w:t>
            </w:r>
          </w:p>
        </w:tc>
        <w:tc>
          <w:tcPr>
            <w:tcW w:w="7087" w:type="dxa"/>
            <w:gridSpan w:val="5"/>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 xml:space="preserve">Puzzle rozwijające słownictwo angielskie w formie puzzli. Każda układanka składa się z trzech elementów: górna połówka z obrazkiem oraz pasujące do niej dwa słowa. Nacięcia puzzli są tak wykonane, że natychmiast umożliwiają kontrolę dopasowania. </w:t>
            </w:r>
          </w:p>
        </w:tc>
        <w:tc>
          <w:tcPr>
            <w:tcW w:w="709"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67"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59"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8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4.</w:t>
            </w:r>
          </w:p>
        </w:tc>
        <w:tc>
          <w:tcPr>
            <w:tcW w:w="2135" w:type="dxa"/>
            <w:gridSpan w:val="2"/>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sidRPr="00F504BF">
              <w:rPr>
                <w:color w:val="000000"/>
                <w:sz w:val="20"/>
                <w:szCs w:val="20"/>
              </w:rPr>
              <w:t>Puzzle angielskie - Homonimy</w:t>
            </w:r>
          </w:p>
        </w:tc>
        <w:tc>
          <w:tcPr>
            <w:tcW w:w="7087" w:type="dxa"/>
            <w:gridSpan w:val="5"/>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Puzzle rozwijające słownictwo angielskie w formie puzzli. Każda układanka składa się z trzech elementów: górna połówka z obrazkiem oraz pasujące do niej dwa słowa. Nacięcia puzzli są tak wykonane, że natychmiast umożliwiają kontrolę dopasowania.</w:t>
            </w:r>
          </w:p>
        </w:tc>
        <w:tc>
          <w:tcPr>
            <w:tcW w:w="709"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67"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59"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91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5.</w:t>
            </w:r>
          </w:p>
        </w:tc>
        <w:tc>
          <w:tcPr>
            <w:tcW w:w="2135" w:type="dxa"/>
            <w:gridSpan w:val="2"/>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sidRPr="00F504BF">
              <w:rPr>
                <w:color w:val="000000"/>
                <w:sz w:val="20"/>
                <w:szCs w:val="20"/>
              </w:rPr>
              <w:t>Puzzle angielskie - Wyrazy złożone</w:t>
            </w:r>
          </w:p>
        </w:tc>
        <w:tc>
          <w:tcPr>
            <w:tcW w:w="7087" w:type="dxa"/>
            <w:gridSpan w:val="5"/>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Puzzle rozwijające słownictwo angielskie w formie puzzli. Każda układanka składa się z trzech elementów: górna połówka z obrazkiem oraz pasujące do niej dwa słowa. Nacięcia puzzli są tak wykonane, że natychmiast umożliwiają kontrolę dopasowania.</w:t>
            </w:r>
          </w:p>
        </w:tc>
        <w:tc>
          <w:tcPr>
            <w:tcW w:w="709"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67"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59"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112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6.</w:t>
            </w:r>
          </w:p>
        </w:tc>
        <w:tc>
          <w:tcPr>
            <w:tcW w:w="2135" w:type="dxa"/>
            <w:gridSpan w:val="2"/>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sidRPr="00F504BF">
              <w:rPr>
                <w:color w:val="000000"/>
                <w:sz w:val="20"/>
                <w:szCs w:val="20"/>
              </w:rPr>
              <w:t>Puzzle angielskie - Liczba mnoga</w:t>
            </w:r>
          </w:p>
        </w:tc>
        <w:tc>
          <w:tcPr>
            <w:tcW w:w="7087" w:type="dxa"/>
            <w:gridSpan w:val="5"/>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Puzzle rozwijające słownictwo angielskie w formie puzzli. Każda układanka składa się z trzech elementów: górna połówka z obrazkiem oraz pasujące do niej dwa słowa. Nacięcia puzzli są tak wykonane, że natychmiast umożliwiają kontrolę dopasowania.</w:t>
            </w:r>
          </w:p>
        </w:tc>
        <w:tc>
          <w:tcPr>
            <w:tcW w:w="709"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67"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59"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96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7.</w:t>
            </w:r>
          </w:p>
        </w:tc>
        <w:tc>
          <w:tcPr>
            <w:tcW w:w="2135" w:type="dxa"/>
            <w:gridSpan w:val="2"/>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sidRPr="00F504BF">
              <w:rPr>
                <w:color w:val="000000"/>
                <w:sz w:val="20"/>
                <w:szCs w:val="20"/>
              </w:rPr>
              <w:t>Puzzle angielskie - Formy ściągnięte</w:t>
            </w:r>
          </w:p>
        </w:tc>
        <w:tc>
          <w:tcPr>
            <w:tcW w:w="7087" w:type="dxa"/>
            <w:gridSpan w:val="5"/>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Puzzle rozwijające słownictwo angielskie w formie puzzli. Każda układanka składa się z trzech elementów: górna połówka z obrazkiem oraz pasujące do niej dwa słowa. Nacięcia puzzli są tak wykonane, że natychmiast umożliwiają kontrolę dopasowania.</w:t>
            </w:r>
          </w:p>
        </w:tc>
        <w:tc>
          <w:tcPr>
            <w:tcW w:w="709"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67"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59"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102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lastRenderedPageBreak/>
              <w:t>8.</w:t>
            </w:r>
          </w:p>
        </w:tc>
        <w:tc>
          <w:tcPr>
            <w:tcW w:w="2135" w:type="dxa"/>
            <w:gridSpan w:val="2"/>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sidRPr="00F504BF">
              <w:rPr>
                <w:color w:val="000000"/>
                <w:sz w:val="20"/>
                <w:szCs w:val="20"/>
              </w:rPr>
              <w:t xml:space="preserve">Angielskie wyrazy - Grupy spółgłoskowe </w:t>
            </w:r>
          </w:p>
        </w:tc>
        <w:tc>
          <w:tcPr>
            <w:tcW w:w="7087" w:type="dxa"/>
            <w:gridSpan w:val="5"/>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Zabawne obrazki i docięte elementy z głoskami. W każdym słowie trudność jest wyróżniona kolorystycznie. 12 układanek 3-elementowych. Elementy wykonane z grubej tektury.</w:t>
            </w:r>
          </w:p>
        </w:tc>
        <w:tc>
          <w:tcPr>
            <w:tcW w:w="709"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67"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59"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97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9.</w:t>
            </w:r>
          </w:p>
        </w:tc>
        <w:tc>
          <w:tcPr>
            <w:tcW w:w="2135" w:type="dxa"/>
            <w:gridSpan w:val="2"/>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sidRPr="00F504BF">
              <w:rPr>
                <w:color w:val="000000"/>
                <w:sz w:val="20"/>
                <w:szCs w:val="20"/>
              </w:rPr>
              <w:t xml:space="preserve">Angielskie wyrazy - Grupy samogłoskowe </w:t>
            </w:r>
          </w:p>
        </w:tc>
        <w:tc>
          <w:tcPr>
            <w:tcW w:w="7087" w:type="dxa"/>
            <w:gridSpan w:val="5"/>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Zabawne obrazki i docięte elementy z głoskami. W każdym słowie trudność jest wyróżniona kolorystycznie. 12 układanek 3-elementowych. Elementy wykonane z grubej tektury.</w:t>
            </w:r>
          </w:p>
        </w:tc>
        <w:tc>
          <w:tcPr>
            <w:tcW w:w="709"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67"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59"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8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10.</w:t>
            </w:r>
          </w:p>
        </w:tc>
        <w:tc>
          <w:tcPr>
            <w:tcW w:w="2135" w:type="dxa"/>
            <w:gridSpan w:val="2"/>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sidRPr="00F504BF">
              <w:rPr>
                <w:color w:val="000000"/>
                <w:sz w:val="20"/>
                <w:szCs w:val="20"/>
              </w:rPr>
              <w:t xml:space="preserve">Angielskie wyrazy - Dwuznaki </w:t>
            </w:r>
          </w:p>
        </w:tc>
        <w:tc>
          <w:tcPr>
            <w:tcW w:w="7087" w:type="dxa"/>
            <w:gridSpan w:val="5"/>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Zabawne obrazki i docięte elementy z głoskami. W każdym słowie trudność jest wyróżniona kolorystycznie. 12 układanek 3-elementowych. Elementy wykonane z grubej tektury.</w:t>
            </w:r>
          </w:p>
        </w:tc>
        <w:tc>
          <w:tcPr>
            <w:tcW w:w="709"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67"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59"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142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11.</w:t>
            </w:r>
          </w:p>
        </w:tc>
        <w:tc>
          <w:tcPr>
            <w:tcW w:w="2135" w:type="dxa"/>
            <w:gridSpan w:val="2"/>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sidRPr="00F504BF">
              <w:rPr>
                <w:color w:val="000000"/>
                <w:sz w:val="20"/>
                <w:szCs w:val="20"/>
              </w:rPr>
              <w:t xml:space="preserve">Karty obrazkowe - 100 pierwszych słówek </w:t>
            </w:r>
          </w:p>
        </w:tc>
        <w:tc>
          <w:tcPr>
            <w:tcW w:w="7087" w:type="dxa"/>
            <w:gridSpan w:val="5"/>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 xml:space="preserve">Zestaw kart obrazkowych opracowanych do nauki języka angielskiego. Na kartach zamieszczono kolorowe ilustracje oraz podpisy po angielsku i po polsku. Łącznie komplet uczy aż 104 słówek. Do zestawu dołączono płytę CD, która zawiera słówka i piosenki. Dzięki nagraniom dzieci szybciej się uczą poprawnej wymowy, lepiej rozumieją wypowiedzi i chętniej rozmawiają w języku obcym. </w:t>
            </w:r>
          </w:p>
        </w:tc>
        <w:tc>
          <w:tcPr>
            <w:tcW w:w="709"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67"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59"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136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12.</w:t>
            </w:r>
          </w:p>
        </w:tc>
        <w:tc>
          <w:tcPr>
            <w:tcW w:w="2135" w:type="dxa"/>
            <w:gridSpan w:val="2"/>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sidRPr="00F504BF">
              <w:rPr>
                <w:color w:val="000000"/>
                <w:sz w:val="20"/>
                <w:szCs w:val="20"/>
              </w:rPr>
              <w:t xml:space="preserve">Karty obrazkowe - W domu i w szkole </w:t>
            </w:r>
          </w:p>
        </w:tc>
        <w:tc>
          <w:tcPr>
            <w:tcW w:w="7087" w:type="dxa"/>
            <w:gridSpan w:val="5"/>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 xml:space="preserve">Zestaw kart obrazkowych opracowanych do nauki języka angielskiego. Na kartach zamieszczono kolorowe ilustracje oraz podpisy po angielsku i po polsku. Łącznie komplet uczy aż 104 słówek. Do zestawu dołączono płytę CD, która zawiera słówka i piosenki. Dzięki nagraniom dzieci szybciej się uczą poprawnej wymowy, lepiej rozumieją wypowiedzi i chętniej rozmawiają w języku obcym. </w:t>
            </w:r>
          </w:p>
        </w:tc>
        <w:tc>
          <w:tcPr>
            <w:tcW w:w="709"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67"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59"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144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13.</w:t>
            </w:r>
          </w:p>
        </w:tc>
        <w:tc>
          <w:tcPr>
            <w:tcW w:w="2135" w:type="dxa"/>
            <w:gridSpan w:val="2"/>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sidRPr="00F504BF">
              <w:rPr>
                <w:color w:val="000000"/>
                <w:sz w:val="20"/>
                <w:szCs w:val="20"/>
              </w:rPr>
              <w:t>Karty obrazkowe - Czas wolny</w:t>
            </w:r>
          </w:p>
        </w:tc>
        <w:tc>
          <w:tcPr>
            <w:tcW w:w="7087" w:type="dxa"/>
            <w:gridSpan w:val="5"/>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Zestaw kart obrazkowych opracowanych do nauki języka angielskiego. Na kartach zamieszczono kolorowe ilustracje oraz podpisy po angielsku i po polsku. Łącznie komplet uczy aż 104 słówek. Do zestawu dołączono płytę CD, która zawiera słówka i piosenki. Dzięki nagraniom dzieci szybciej się uczą poprawnej wymowy, lepiej rozumieją wypowiedzi i chętniej rozmawiają w języku obcym.</w:t>
            </w:r>
          </w:p>
        </w:tc>
        <w:tc>
          <w:tcPr>
            <w:tcW w:w="709"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67"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59"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142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14.</w:t>
            </w:r>
          </w:p>
        </w:tc>
        <w:tc>
          <w:tcPr>
            <w:tcW w:w="2135" w:type="dxa"/>
            <w:gridSpan w:val="2"/>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sidRPr="00F504BF">
              <w:rPr>
                <w:color w:val="000000"/>
                <w:sz w:val="20"/>
                <w:szCs w:val="20"/>
              </w:rPr>
              <w:t>Karty obrazkowe - Świat wokół mnie</w:t>
            </w:r>
          </w:p>
        </w:tc>
        <w:tc>
          <w:tcPr>
            <w:tcW w:w="7087" w:type="dxa"/>
            <w:gridSpan w:val="5"/>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 xml:space="preserve">Zestaw kart obrazkowych opracowanych do nauki języka angielskiego. Na kartach zamieszczono kolorowe ilustracje oraz podpisy po angielsku i po polsku. Łącznie komplet uczy aż 104 słówek. Do zestawu dołączono płytę CD, która zawiera słówka i piosenki. Dzięki nagraniom dzieci szybciej się uczą poprawnej wymowy, lepiej rozumieją wypowiedzi i chętniej rozmawiają w języku obcym. </w:t>
            </w:r>
          </w:p>
        </w:tc>
        <w:tc>
          <w:tcPr>
            <w:tcW w:w="709"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67"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59"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202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lastRenderedPageBreak/>
              <w:t>15.</w:t>
            </w:r>
          </w:p>
        </w:tc>
        <w:tc>
          <w:tcPr>
            <w:tcW w:w="2135" w:type="dxa"/>
            <w:gridSpan w:val="2"/>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sidRPr="00F504BF">
              <w:rPr>
                <w:color w:val="000000"/>
                <w:sz w:val="20"/>
                <w:szCs w:val="20"/>
              </w:rPr>
              <w:t>Word Sort – sortujemy wyrazy</w:t>
            </w:r>
          </w:p>
        </w:tc>
        <w:tc>
          <w:tcPr>
            <w:tcW w:w="7087" w:type="dxa"/>
            <w:gridSpan w:val="5"/>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Komplet zawierający 5 dwustronnych plansz, które służą do sortowania według dwóch lub trzech kategorii. Atrakcją jest 200 konturowych kartoników z kolorowymi fotografiami na różny temat. Każdy kartonik posiada na odwrocie podpis w języku angielskim. Obrazki można sortować według początkowej głoski, grupy tematycznej, koloru, kształtu i wielu innych cech. Plansze są tak laminowane, że można pisać po nich mazakami sucho ścieralnymi. 5 dwustronnych plansz (27x42 cm), 200 dwustronnych kartoników z grubej tektury.</w:t>
            </w:r>
          </w:p>
        </w:tc>
        <w:tc>
          <w:tcPr>
            <w:tcW w:w="709"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67"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59"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150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16.</w:t>
            </w:r>
          </w:p>
        </w:tc>
        <w:tc>
          <w:tcPr>
            <w:tcW w:w="2135" w:type="dxa"/>
            <w:gridSpan w:val="2"/>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Pr>
                <w:color w:val="000000"/>
                <w:sz w:val="20"/>
                <w:szCs w:val="20"/>
              </w:rPr>
              <w:t>Pudełko angielskich z</w:t>
            </w:r>
            <w:r w:rsidRPr="00F504BF">
              <w:rPr>
                <w:color w:val="000000"/>
                <w:sz w:val="20"/>
                <w:szCs w:val="20"/>
              </w:rPr>
              <w:t>dań</w:t>
            </w:r>
          </w:p>
        </w:tc>
        <w:tc>
          <w:tcPr>
            <w:tcW w:w="7087" w:type="dxa"/>
            <w:gridSpan w:val="5"/>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 xml:space="preserve">250 kartoników z angielskimi wyrazami. Kształt uniwersalnego </w:t>
            </w:r>
            <w:proofErr w:type="spellStart"/>
            <w:r w:rsidRPr="00F504BF">
              <w:rPr>
                <w:color w:val="000000"/>
                <w:sz w:val="20"/>
                <w:szCs w:val="20"/>
              </w:rPr>
              <w:t>puzzla</w:t>
            </w:r>
            <w:proofErr w:type="spellEnd"/>
            <w:r w:rsidRPr="00F504BF">
              <w:rPr>
                <w:color w:val="000000"/>
                <w:sz w:val="20"/>
                <w:szCs w:val="20"/>
              </w:rPr>
              <w:t xml:space="preserve"> ułatwia zestawienie wyrazów  w zdaniu o dowolnej długości. Wyrazy reprezentują 9 różnych części mowy, co oznaczone jest odmiennym kolorem narożnika. Dzięki spójnikom dzieci mogą układać nie tylko zdania proste, ale i zdania złożone. Pomoc rozwija wiele różnych kompetencji językowych. 250 kartoników ze słowami, wym. kartonika 5,5x6 </w:t>
            </w:r>
            <w:proofErr w:type="spellStart"/>
            <w:r w:rsidRPr="00F504BF">
              <w:rPr>
                <w:color w:val="000000"/>
                <w:sz w:val="20"/>
                <w:szCs w:val="20"/>
              </w:rPr>
              <w:t>cm</w:t>
            </w:r>
            <w:proofErr w:type="spellEnd"/>
            <w:r w:rsidRPr="00F504BF">
              <w:rPr>
                <w:color w:val="000000"/>
                <w:sz w:val="20"/>
                <w:szCs w:val="20"/>
              </w:rPr>
              <w:t>.</w:t>
            </w:r>
          </w:p>
        </w:tc>
        <w:tc>
          <w:tcPr>
            <w:tcW w:w="709"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67"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59"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163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17.</w:t>
            </w:r>
          </w:p>
        </w:tc>
        <w:tc>
          <w:tcPr>
            <w:tcW w:w="2135" w:type="dxa"/>
            <w:gridSpan w:val="2"/>
            <w:tcBorders>
              <w:top w:val="nil"/>
              <w:left w:val="nil"/>
              <w:bottom w:val="single" w:sz="4" w:space="0" w:color="auto"/>
              <w:right w:val="single" w:sz="4" w:space="0" w:color="auto"/>
            </w:tcBorders>
            <w:shd w:val="clear" w:color="FFFFFF" w:fill="FFFFFF"/>
            <w:vAlign w:val="bottom"/>
            <w:hideMark/>
          </w:tcPr>
          <w:p w:rsidR="00B439E4" w:rsidRPr="00F504BF" w:rsidRDefault="00B439E4" w:rsidP="00C3139A">
            <w:pPr>
              <w:rPr>
                <w:color w:val="000000"/>
                <w:sz w:val="20"/>
                <w:szCs w:val="20"/>
              </w:rPr>
            </w:pPr>
            <w:r w:rsidRPr="00F504BF">
              <w:rPr>
                <w:color w:val="000000"/>
                <w:sz w:val="20"/>
                <w:szCs w:val="20"/>
              </w:rPr>
              <w:t>Angielski - To proste!</w:t>
            </w:r>
          </w:p>
        </w:tc>
        <w:tc>
          <w:tcPr>
            <w:tcW w:w="7087" w:type="dxa"/>
            <w:gridSpan w:val="5"/>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 xml:space="preserve">Program do nauki języka angielskiego. Pozwala w łatwy i przyjemny sposób nie tylko poznać bogaty zasób słownictwa i zasady budowania zdań, ale również osłuchać się z mówionym językiem i ułatwić prawidłową wymowę wyrazów. Dzięki wbudowanym w programy zdaniom dziecko sprawdza swoje umiejętności. Program zawiera słownik, w którym można sprawdzić znaczenie i odsłuchać dowolny wyraz. Program przeznaczony dla dzieci w wieku 7-13 lat. </w:t>
            </w:r>
          </w:p>
        </w:tc>
        <w:tc>
          <w:tcPr>
            <w:tcW w:w="709"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67"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59"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142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18.</w:t>
            </w:r>
          </w:p>
        </w:tc>
        <w:tc>
          <w:tcPr>
            <w:tcW w:w="2135" w:type="dxa"/>
            <w:gridSpan w:val="2"/>
            <w:tcBorders>
              <w:top w:val="nil"/>
              <w:left w:val="nil"/>
              <w:bottom w:val="single" w:sz="4" w:space="0" w:color="auto"/>
              <w:right w:val="single" w:sz="4" w:space="0" w:color="auto"/>
            </w:tcBorders>
            <w:shd w:val="clear" w:color="FFFFFF" w:fill="FFFFFF"/>
            <w:vAlign w:val="bottom"/>
            <w:hideMark/>
          </w:tcPr>
          <w:p w:rsidR="00B439E4" w:rsidRPr="00F504BF" w:rsidRDefault="00B439E4" w:rsidP="00C3139A">
            <w:pPr>
              <w:rPr>
                <w:color w:val="000000"/>
                <w:sz w:val="20"/>
                <w:szCs w:val="20"/>
              </w:rPr>
            </w:pPr>
            <w:r w:rsidRPr="00F504BF">
              <w:rPr>
                <w:color w:val="000000"/>
                <w:sz w:val="20"/>
                <w:szCs w:val="20"/>
              </w:rPr>
              <w:t>Angielski dla dzieci (pakiet 3 programów)</w:t>
            </w:r>
          </w:p>
        </w:tc>
        <w:tc>
          <w:tcPr>
            <w:tcW w:w="7087" w:type="dxa"/>
            <w:gridSpan w:val="5"/>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Seria 3 programów (Ja i moja rodzina, Mój dom i okolica, Świat wokół nas) zawiera wiele gier i zabaw. Słownictwo zawarte w programach zostało dobrane tak, by obejmować podstawowe zwroty, od których należy rozpoczynać naukę języka. Program dodatkowo zawiera multimedialny słowniczek, dzięki któremu dziecko może poznać znaczenie wielu nowych wyrazów.</w:t>
            </w:r>
          </w:p>
        </w:tc>
        <w:tc>
          <w:tcPr>
            <w:tcW w:w="709"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67"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59"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198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19.</w:t>
            </w:r>
          </w:p>
        </w:tc>
        <w:tc>
          <w:tcPr>
            <w:tcW w:w="2135" w:type="dxa"/>
            <w:gridSpan w:val="2"/>
            <w:tcBorders>
              <w:top w:val="nil"/>
              <w:left w:val="nil"/>
              <w:bottom w:val="single" w:sz="4" w:space="0" w:color="auto"/>
              <w:right w:val="single" w:sz="4" w:space="0" w:color="auto"/>
            </w:tcBorders>
            <w:shd w:val="clear" w:color="FFFFFF" w:fill="FFFFFF"/>
            <w:vAlign w:val="bottom"/>
            <w:hideMark/>
          </w:tcPr>
          <w:p w:rsidR="00B439E4" w:rsidRPr="00F504BF" w:rsidRDefault="00B439E4" w:rsidP="00C3139A">
            <w:pPr>
              <w:rPr>
                <w:color w:val="000000"/>
                <w:sz w:val="20"/>
                <w:szCs w:val="20"/>
              </w:rPr>
            </w:pPr>
            <w:proofErr w:type="spellStart"/>
            <w:r w:rsidRPr="00F504BF">
              <w:rPr>
                <w:color w:val="000000"/>
                <w:sz w:val="20"/>
                <w:szCs w:val="20"/>
              </w:rPr>
              <w:t>EuroPlus</w:t>
            </w:r>
            <w:proofErr w:type="spellEnd"/>
            <w:r w:rsidRPr="00F504BF">
              <w:rPr>
                <w:color w:val="000000"/>
                <w:sz w:val="20"/>
                <w:szCs w:val="20"/>
              </w:rPr>
              <w:t>+ Angielski dla nastolatków (10 stanowisk)</w:t>
            </w:r>
          </w:p>
        </w:tc>
        <w:tc>
          <w:tcPr>
            <w:tcW w:w="7087" w:type="dxa"/>
            <w:gridSpan w:val="5"/>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Kurs językowy, który składa się z dwóch poziomów zaawansowania. Wychodząc do podstawowych wiadomości, prowadzi w sposób zabawny do zapamiętania najistotniejszych zagadnień lingwistycznych. Praktyczna struktura kursu, lekcje wideo, wielokulturowa tematyka dostarczają uczniom przydatnych wiadomości. Program kształci umiejętności językowe: mówienie, pisanie, czytanie, rozumienie ze słuchu. Sposób przekazywania został dostosowany do możliwości uczniów w wieku 9 – 13 lat. Program w wersji sieciowej na 10 stanowisk.</w:t>
            </w:r>
          </w:p>
        </w:tc>
        <w:tc>
          <w:tcPr>
            <w:tcW w:w="709"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67"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59"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93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lastRenderedPageBreak/>
              <w:t>20.</w:t>
            </w:r>
          </w:p>
        </w:tc>
        <w:tc>
          <w:tcPr>
            <w:tcW w:w="2135" w:type="dxa"/>
            <w:gridSpan w:val="2"/>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sidRPr="00F504BF">
              <w:rPr>
                <w:color w:val="000000"/>
                <w:sz w:val="20"/>
                <w:szCs w:val="20"/>
              </w:rPr>
              <w:t xml:space="preserve">Podręcznik  – </w:t>
            </w:r>
            <w:proofErr w:type="spellStart"/>
            <w:r w:rsidRPr="00F504BF">
              <w:rPr>
                <w:color w:val="000000"/>
                <w:sz w:val="20"/>
                <w:szCs w:val="20"/>
              </w:rPr>
              <w:t>Starland</w:t>
            </w:r>
            <w:proofErr w:type="spellEnd"/>
            <w:r w:rsidRPr="00F504BF">
              <w:rPr>
                <w:color w:val="000000"/>
                <w:sz w:val="20"/>
                <w:szCs w:val="20"/>
              </w:rPr>
              <w:t xml:space="preserve"> 2</w:t>
            </w:r>
          </w:p>
        </w:tc>
        <w:tc>
          <w:tcPr>
            <w:tcW w:w="7087" w:type="dxa"/>
            <w:gridSpan w:val="5"/>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 xml:space="preserve">Virginia Evans, Jenny </w:t>
            </w:r>
            <w:proofErr w:type="spellStart"/>
            <w:r w:rsidRPr="00F504BF">
              <w:rPr>
                <w:color w:val="000000"/>
                <w:sz w:val="20"/>
                <w:szCs w:val="20"/>
              </w:rPr>
              <w:t>Dooley</w:t>
            </w:r>
            <w:proofErr w:type="spellEnd"/>
            <w:r w:rsidRPr="00F504BF">
              <w:rPr>
                <w:color w:val="000000"/>
                <w:sz w:val="20"/>
                <w:szCs w:val="20"/>
              </w:rPr>
              <w:t>. Podręcznik do nauki języka angielskiego - nowa podstawa programowa. Pakiet dla ucznia wzbogacony o publikację</w:t>
            </w:r>
            <w:r w:rsidRPr="00F504BF">
              <w:rPr>
                <w:i/>
                <w:iCs/>
                <w:color w:val="000000"/>
                <w:sz w:val="20"/>
                <w:szCs w:val="20"/>
              </w:rPr>
              <w:t xml:space="preserve"> Sprawdzian szóstoklasisty. Ćwiczenia egzaminacyjne cz. 2</w:t>
            </w:r>
            <w:r w:rsidRPr="00F504BF">
              <w:rPr>
                <w:color w:val="000000"/>
                <w:sz w:val="20"/>
                <w:szCs w:val="20"/>
              </w:rPr>
              <w:t xml:space="preserve"> oraz interaktywny </w:t>
            </w:r>
            <w:proofErr w:type="spellStart"/>
            <w:r w:rsidRPr="00F504BF">
              <w:rPr>
                <w:color w:val="000000"/>
                <w:sz w:val="20"/>
                <w:szCs w:val="20"/>
              </w:rPr>
              <w:t>eBook</w:t>
            </w:r>
            <w:proofErr w:type="spellEnd"/>
            <w:r w:rsidRPr="00F504BF">
              <w:rPr>
                <w:color w:val="000000"/>
                <w:sz w:val="20"/>
                <w:szCs w:val="20"/>
              </w:rPr>
              <w:t>.</w:t>
            </w:r>
          </w:p>
        </w:tc>
        <w:tc>
          <w:tcPr>
            <w:tcW w:w="709"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Pr>
                <w:color w:val="000000"/>
                <w:sz w:val="20"/>
                <w:szCs w:val="20"/>
              </w:rPr>
              <w:t>12</w:t>
            </w:r>
          </w:p>
        </w:tc>
        <w:tc>
          <w:tcPr>
            <w:tcW w:w="567"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59"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63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21.</w:t>
            </w:r>
          </w:p>
        </w:tc>
        <w:tc>
          <w:tcPr>
            <w:tcW w:w="2135" w:type="dxa"/>
            <w:gridSpan w:val="2"/>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sidRPr="00F504BF">
              <w:rPr>
                <w:color w:val="000000"/>
                <w:sz w:val="20"/>
                <w:szCs w:val="20"/>
              </w:rPr>
              <w:t xml:space="preserve">Ćwiczenia – </w:t>
            </w:r>
            <w:proofErr w:type="spellStart"/>
            <w:r w:rsidRPr="00F504BF">
              <w:rPr>
                <w:color w:val="000000"/>
                <w:sz w:val="20"/>
                <w:szCs w:val="20"/>
              </w:rPr>
              <w:t>Starland</w:t>
            </w:r>
            <w:proofErr w:type="spellEnd"/>
            <w:r w:rsidRPr="00F504BF">
              <w:rPr>
                <w:color w:val="000000"/>
                <w:sz w:val="20"/>
                <w:szCs w:val="20"/>
              </w:rPr>
              <w:t xml:space="preserve"> 2</w:t>
            </w:r>
          </w:p>
        </w:tc>
        <w:tc>
          <w:tcPr>
            <w:tcW w:w="7087" w:type="dxa"/>
            <w:gridSpan w:val="5"/>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 xml:space="preserve">Virginia Evans, Jenny </w:t>
            </w:r>
            <w:proofErr w:type="spellStart"/>
            <w:r w:rsidRPr="00F504BF">
              <w:rPr>
                <w:color w:val="000000"/>
                <w:sz w:val="20"/>
                <w:szCs w:val="20"/>
              </w:rPr>
              <w:t>Dooley</w:t>
            </w:r>
            <w:proofErr w:type="spellEnd"/>
            <w:r w:rsidRPr="00F504BF">
              <w:rPr>
                <w:color w:val="000000"/>
                <w:sz w:val="20"/>
                <w:szCs w:val="20"/>
              </w:rPr>
              <w:t>. Zeszyt ćwiczeń do nauki języka angielskiego - nowa podstawa programowa</w:t>
            </w:r>
          </w:p>
        </w:tc>
        <w:tc>
          <w:tcPr>
            <w:tcW w:w="709"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Pr>
                <w:color w:val="000000"/>
                <w:sz w:val="20"/>
                <w:szCs w:val="20"/>
              </w:rPr>
              <w:t>12</w:t>
            </w:r>
          </w:p>
        </w:tc>
        <w:tc>
          <w:tcPr>
            <w:tcW w:w="567"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59"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345"/>
        </w:trPr>
        <w:tc>
          <w:tcPr>
            <w:tcW w:w="15026" w:type="dxa"/>
            <w:gridSpan w:val="1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jc w:val="center"/>
              <w:rPr>
                <w:color w:val="000000"/>
              </w:rPr>
            </w:pPr>
            <w:r w:rsidRPr="00F504BF">
              <w:rPr>
                <w:color w:val="000000"/>
              </w:rPr>
              <w:t> </w:t>
            </w:r>
          </w:p>
          <w:p w:rsidR="00B439E4" w:rsidRPr="00F504BF" w:rsidRDefault="00B439E4" w:rsidP="00C3139A">
            <w:pPr>
              <w:jc w:val="right"/>
              <w:rPr>
                <w:b/>
                <w:bCs/>
                <w:color w:val="000000"/>
                <w:sz w:val="20"/>
                <w:szCs w:val="20"/>
              </w:rPr>
            </w:pPr>
            <w:r w:rsidRPr="00F504BF">
              <w:rPr>
                <w:b/>
                <w:bCs/>
                <w:color w:val="000000"/>
                <w:sz w:val="20"/>
                <w:szCs w:val="20"/>
              </w:rPr>
              <w:t> </w:t>
            </w:r>
          </w:p>
        </w:tc>
      </w:tr>
      <w:tr w:rsidR="00B439E4" w:rsidRPr="00F504BF" w:rsidTr="00C3139A">
        <w:trPr>
          <w:trHeight w:val="630"/>
        </w:trPr>
        <w:tc>
          <w:tcPr>
            <w:tcW w:w="15026"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39E4" w:rsidRPr="00F504BF" w:rsidRDefault="00B439E4" w:rsidP="00C3139A">
            <w:pPr>
              <w:rPr>
                <w:b/>
                <w:bCs/>
                <w:color w:val="366092"/>
              </w:rPr>
            </w:pPr>
            <w:r w:rsidRPr="00F504BF">
              <w:rPr>
                <w:b/>
                <w:bCs/>
                <w:color w:val="366092"/>
              </w:rPr>
              <w:t>Szkoła Podstawowa w Bukowcu nad Pilicą, Bukowiec nad Pilicą 34, 26-341 Mniszków</w:t>
            </w:r>
          </w:p>
        </w:tc>
      </w:tr>
      <w:tr w:rsidR="00B439E4" w:rsidRPr="00F504BF" w:rsidTr="00C3139A">
        <w:trPr>
          <w:trHeight w:val="129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w:t>
            </w:r>
          </w:p>
        </w:tc>
        <w:tc>
          <w:tcPr>
            <w:tcW w:w="2271" w:type="dxa"/>
            <w:gridSpan w:val="3"/>
            <w:tcBorders>
              <w:top w:val="nil"/>
              <w:left w:val="nil"/>
              <w:bottom w:val="single" w:sz="4" w:space="0" w:color="auto"/>
              <w:right w:val="single" w:sz="4" w:space="0" w:color="auto"/>
            </w:tcBorders>
            <w:shd w:val="clear" w:color="FFFFFF" w:fill="FFFFFF"/>
            <w:vAlign w:val="bottom"/>
            <w:hideMark/>
          </w:tcPr>
          <w:p w:rsidR="00B439E4" w:rsidRPr="00F504BF" w:rsidRDefault="00B439E4" w:rsidP="00C3139A">
            <w:pPr>
              <w:rPr>
                <w:color w:val="000000"/>
                <w:sz w:val="20"/>
                <w:szCs w:val="20"/>
              </w:rPr>
            </w:pPr>
            <w:proofErr w:type="spellStart"/>
            <w:r w:rsidRPr="00F504BF">
              <w:rPr>
                <w:color w:val="000000"/>
                <w:sz w:val="20"/>
                <w:szCs w:val="20"/>
              </w:rPr>
              <w:t>Mr</w:t>
            </w:r>
            <w:proofErr w:type="spellEnd"/>
            <w:r w:rsidRPr="00F504BF">
              <w:rPr>
                <w:color w:val="000000"/>
                <w:sz w:val="20"/>
                <w:szCs w:val="20"/>
              </w:rPr>
              <w:t xml:space="preserve"> Twister – Angielski w zagadkach dla ucznia</w:t>
            </w:r>
          </w:p>
        </w:tc>
        <w:tc>
          <w:tcPr>
            <w:tcW w:w="6939"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Ilustrowana książka, która za pomocą łamigłówek, opartych na kolorowych obrazkach uczy dzieci podstaw jęz. angielskiego. Wesoły bohater prezentuje różne zagadki. Wśród nich są: rebusy, puzzle, historyjki obrazkowe. Łamigłówki zachęcają do aktywnej nauki jęz. angielskiego.</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106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2.</w:t>
            </w:r>
          </w:p>
        </w:tc>
        <w:tc>
          <w:tcPr>
            <w:tcW w:w="2271" w:type="dxa"/>
            <w:gridSpan w:val="3"/>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sidRPr="00F504BF">
              <w:rPr>
                <w:color w:val="000000"/>
                <w:sz w:val="20"/>
                <w:szCs w:val="20"/>
              </w:rPr>
              <w:t>Puzzle angielskie - Synonimy</w:t>
            </w:r>
          </w:p>
        </w:tc>
        <w:tc>
          <w:tcPr>
            <w:tcW w:w="6939"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Puzzle rozwijające słownictwo angielskie w formie puzzli. Każda układanka składa się z trzech elementów: górna połówka z obrazkiem oraz pasujące do niej dwa słowa. Nacięcia puzzli są tak wykonane, że natychmiast umożliwiają kontrolę dopasowania.</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90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3.</w:t>
            </w:r>
          </w:p>
        </w:tc>
        <w:tc>
          <w:tcPr>
            <w:tcW w:w="2271" w:type="dxa"/>
            <w:gridSpan w:val="3"/>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sidRPr="00F504BF">
              <w:rPr>
                <w:color w:val="000000"/>
                <w:sz w:val="20"/>
                <w:szCs w:val="20"/>
              </w:rPr>
              <w:t>Puzzle angielskie - Antonimy</w:t>
            </w:r>
          </w:p>
        </w:tc>
        <w:tc>
          <w:tcPr>
            <w:tcW w:w="6939"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 xml:space="preserve">Puzzle rozwijające słownictwo angielskie w formie puzzli. Każda układanka składa się z trzech elementów: górna połówka z obrazkiem oraz pasujące do niej dwa słowa. Nacięcia puzzli są tak wykonane, że natychmiast umożliwiają kontrolę dopasowania. </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97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4.</w:t>
            </w:r>
          </w:p>
        </w:tc>
        <w:tc>
          <w:tcPr>
            <w:tcW w:w="2271" w:type="dxa"/>
            <w:gridSpan w:val="3"/>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sidRPr="00F504BF">
              <w:rPr>
                <w:color w:val="000000"/>
                <w:sz w:val="20"/>
                <w:szCs w:val="20"/>
              </w:rPr>
              <w:t>Puzzle angielskie - Homonimy</w:t>
            </w:r>
          </w:p>
        </w:tc>
        <w:tc>
          <w:tcPr>
            <w:tcW w:w="6939"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Puzzle rozwijające słownictwo angielskie w formie puzzli. Każda układanka składa się z trzech elementów: górna połówka z obrazkiem oraz pasujące do niej dwa słowa. Nacięcia puzzli są tak wykonane, że natychmiast umożliwiają kontrolę dopasowania.</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102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5.</w:t>
            </w:r>
          </w:p>
        </w:tc>
        <w:tc>
          <w:tcPr>
            <w:tcW w:w="2271" w:type="dxa"/>
            <w:gridSpan w:val="3"/>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sidRPr="00F504BF">
              <w:rPr>
                <w:color w:val="000000"/>
                <w:sz w:val="20"/>
                <w:szCs w:val="20"/>
              </w:rPr>
              <w:t>Puzzle angielskie - Wyrazy złożone</w:t>
            </w:r>
          </w:p>
        </w:tc>
        <w:tc>
          <w:tcPr>
            <w:tcW w:w="6939"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Puzzle rozwijające słownictwo angielskie w formie puzzli. Każda układanka składa się z trzech elementów: górna połówka z obrazkiem oraz pasujące do niej dwa słowa. Nacięcia puzzli są tak wykonane, że natychmiast umożliwiają kontrolę dopasowania.</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97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6.</w:t>
            </w:r>
          </w:p>
        </w:tc>
        <w:tc>
          <w:tcPr>
            <w:tcW w:w="2271" w:type="dxa"/>
            <w:gridSpan w:val="3"/>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sidRPr="00F504BF">
              <w:rPr>
                <w:color w:val="000000"/>
                <w:sz w:val="20"/>
                <w:szCs w:val="20"/>
              </w:rPr>
              <w:t>Puzzle angielskie - Liczba mnoga</w:t>
            </w:r>
          </w:p>
        </w:tc>
        <w:tc>
          <w:tcPr>
            <w:tcW w:w="6939"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Puzzle rozwijające słownictwo angielskie w formie puzzli. Każda układanka składa się z trzech elementów: górna połówka z obrazkiem oraz pasujące do niej dwa słowa. Nacięcia puzzli są tak wykonane, że natychmiast umożliwiają kontrolę dopasowania.</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94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lastRenderedPageBreak/>
              <w:t>7.</w:t>
            </w:r>
          </w:p>
        </w:tc>
        <w:tc>
          <w:tcPr>
            <w:tcW w:w="2271" w:type="dxa"/>
            <w:gridSpan w:val="3"/>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sidRPr="00F504BF">
              <w:rPr>
                <w:color w:val="000000"/>
                <w:sz w:val="20"/>
                <w:szCs w:val="20"/>
              </w:rPr>
              <w:t>Puzzle angielskie - Formy ściągnięte</w:t>
            </w:r>
          </w:p>
        </w:tc>
        <w:tc>
          <w:tcPr>
            <w:tcW w:w="6939"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Puzzle rozwijające słownictwo angielskie w formie puzzli. Każda układanka składa się z trzech elementów: górna połówka z obrazkiem oraz pasujące do niej dwa słowa. Nacięcia puzzli są tak wykonane, że natychmiast umożliwiają kontrolę dopasowania.</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94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8.</w:t>
            </w:r>
          </w:p>
        </w:tc>
        <w:tc>
          <w:tcPr>
            <w:tcW w:w="2271" w:type="dxa"/>
            <w:gridSpan w:val="3"/>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sidRPr="00F504BF">
              <w:rPr>
                <w:color w:val="000000"/>
                <w:sz w:val="20"/>
                <w:szCs w:val="20"/>
              </w:rPr>
              <w:t xml:space="preserve">Angielskie wyrazy - Grupy spółgłoskowe </w:t>
            </w:r>
          </w:p>
        </w:tc>
        <w:tc>
          <w:tcPr>
            <w:tcW w:w="6939"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Zabawne obrazki i docięte elementy z głoskami. W każdym słowie trudność jest wyróżniona kolorystycznie. 12 układanek 3-elementowych. Elementy wykonane z grubej tektury.</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93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9.</w:t>
            </w:r>
          </w:p>
        </w:tc>
        <w:tc>
          <w:tcPr>
            <w:tcW w:w="2271" w:type="dxa"/>
            <w:gridSpan w:val="3"/>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sidRPr="00F504BF">
              <w:rPr>
                <w:color w:val="000000"/>
                <w:sz w:val="20"/>
                <w:szCs w:val="20"/>
              </w:rPr>
              <w:t xml:space="preserve">Angielskie wyrazy - Grupy samogłoskowe </w:t>
            </w:r>
          </w:p>
        </w:tc>
        <w:tc>
          <w:tcPr>
            <w:tcW w:w="6939"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Zabawne obrazki i docięte elementy z głoskami. W każdym słowie trudność jest wyróżniona kolorystycznie. 12 układanek 3-elementowych. Elementy wykonane z grubej tektury.</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91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10.</w:t>
            </w:r>
          </w:p>
        </w:tc>
        <w:tc>
          <w:tcPr>
            <w:tcW w:w="2271" w:type="dxa"/>
            <w:gridSpan w:val="3"/>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sidRPr="00F504BF">
              <w:rPr>
                <w:color w:val="000000"/>
                <w:sz w:val="20"/>
                <w:szCs w:val="20"/>
              </w:rPr>
              <w:t xml:space="preserve">Angielskie wyrazy - Dwuznaki </w:t>
            </w:r>
          </w:p>
        </w:tc>
        <w:tc>
          <w:tcPr>
            <w:tcW w:w="6939"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Zabawne obrazki i docięte elementy z głoskami. W każdym słowie trudność jest wyróżniona kolorystycznie. 12 układanek 3-elementowych. Elementy wykonane z grubej tektury.</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141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11.</w:t>
            </w:r>
          </w:p>
        </w:tc>
        <w:tc>
          <w:tcPr>
            <w:tcW w:w="2271" w:type="dxa"/>
            <w:gridSpan w:val="3"/>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sidRPr="00F504BF">
              <w:rPr>
                <w:color w:val="000000"/>
                <w:sz w:val="20"/>
                <w:szCs w:val="20"/>
              </w:rPr>
              <w:t xml:space="preserve">Karty obrazkowe - 100 pierwszych słówek </w:t>
            </w:r>
          </w:p>
        </w:tc>
        <w:tc>
          <w:tcPr>
            <w:tcW w:w="6939"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 xml:space="preserve">Zestaw kart obrazkowych opracowanych do nauki języka angielskiego. Na kartach zamieszczono kolorowe ilustracje oraz podpisy po angielsku i po polsku. Łącznie komplet uczy aż 104 słówek. Do zestawu dołączono płytę CD, która zawiera słówka i piosenki. Dzięki nagraniom dzieci szybciej się uczą poprawnej wymowy, lepiej rozumieją wypowiedzi i chętniej rozmawiają w języku obcym. </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150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12.</w:t>
            </w:r>
          </w:p>
        </w:tc>
        <w:tc>
          <w:tcPr>
            <w:tcW w:w="2271" w:type="dxa"/>
            <w:gridSpan w:val="3"/>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sidRPr="00F504BF">
              <w:rPr>
                <w:color w:val="000000"/>
                <w:sz w:val="20"/>
                <w:szCs w:val="20"/>
              </w:rPr>
              <w:t xml:space="preserve">Karty obrazkowe - W domu i w szkole </w:t>
            </w:r>
          </w:p>
        </w:tc>
        <w:tc>
          <w:tcPr>
            <w:tcW w:w="6939"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 xml:space="preserve">Zestaw kart obrazkowych opracowanych do nauki języka angielskiego. Na kartach zamieszczono kolorowe ilustracje oraz podpisy po angielsku i po polsku. Łącznie komplet uczy aż 104 słówek. Do zestawu dołączono płytę CD, która zawiera słówka i piosenki. Dzięki nagraniom dzieci szybciej się uczą poprawnej wymowy, lepiej rozumieją wypowiedzi i chętniej rozmawiają w języku obcym. </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147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13.</w:t>
            </w:r>
          </w:p>
        </w:tc>
        <w:tc>
          <w:tcPr>
            <w:tcW w:w="2271" w:type="dxa"/>
            <w:gridSpan w:val="3"/>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sidRPr="00F504BF">
              <w:rPr>
                <w:color w:val="000000"/>
                <w:sz w:val="20"/>
                <w:szCs w:val="20"/>
              </w:rPr>
              <w:t>Karty obrazkowe - Czas wolny</w:t>
            </w:r>
          </w:p>
        </w:tc>
        <w:tc>
          <w:tcPr>
            <w:tcW w:w="6939"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Zestaw kart obrazkowych opracowanych do nauki języka angielskiego. Na kartach zamieszczono kolorowe ilustracje oraz podpisy po angielsku i po polsku. Łącznie komplet uczy aż 104 słówek. Do zestawu dołączono płytę CD, która zawiera słówka i piosenki. Dzięki nagraniom dzieci szybciej się uczą poprawnej wymowy, lepiej rozumieją wypowiedzi i chętniej rozmawiają w języku obcym.</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156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lastRenderedPageBreak/>
              <w:t>14.</w:t>
            </w:r>
          </w:p>
        </w:tc>
        <w:tc>
          <w:tcPr>
            <w:tcW w:w="2271" w:type="dxa"/>
            <w:gridSpan w:val="3"/>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sidRPr="00F504BF">
              <w:rPr>
                <w:color w:val="000000"/>
                <w:sz w:val="20"/>
                <w:szCs w:val="20"/>
              </w:rPr>
              <w:t>Karty obrazkowe - Świat wokół mnie</w:t>
            </w:r>
          </w:p>
        </w:tc>
        <w:tc>
          <w:tcPr>
            <w:tcW w:w="6939"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 xml:space="preserve">Zestaw kart obrazkowych opracowanych do nauki języka angielskiego. Na kartach zamieszczono kolorowe ilustracje oraz podpisy po angielsku i po polsku. Łącznie komplet uczy aż 104 słówek. Do zestawu dołączono płytę CD, która zawiera słówka i piosenki. Dzięki nagraniom dzieci szybciej się uczą poprawnej wymowy, lepiej rozumieją wypowiedzi i chętniej rozmawiają w języku obcym. </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198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15.</w:t>
            </w:r>
          </w:p>
        </w:tc>
        <w:tc>
          <w:tcPr>
            <w:tcW w:w="2271" w:type="dxa"/>
            <w:gridSpan w:val="3"/>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sidRPr="00F504BF">
              <w:rPr>
                <w:color w:val="000000"/>
                <w:sz w:val="20"/>
                <w:szCs w:val="20"/>
              </w:rPr>
              <w:t>Word Sort – sortujemy wyrazy</w:t>
            </w:r>
          </w:p>
        </w:tc>
        <w:tc>
          <w:tcPr>
            <w:tcW w:w="6939"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Komplet zawierający 5 dwustronnych plansz, które służą do sortowania według dwóch lub trzech kategorii. Atrakcją jest 200 konturowych kartoników z kolorowymi fotografiami na różny temat. Każdy kartonik posiada na odwrocie podpis w języku angielskim. Obrazki można sortować według początkowej głoski, grupy tematycznej, koloru, kształtu i wielu innych cech. Plansze są tak laminowane, że można pisać po nich mazakami sucho ścieralnymi. 5 dwustronnych plansz (27x42 cm), 200 dwustronnych kartoników z grubej tektury.</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150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16.</w:t>
            </w:r>
          </w:p>
        </w:tc>
        <w:tc>
          <w:tcPr>
            <w:tcW w:w="2271" w:type="dxa"/>
            <w:gridSpan w:val="3"/>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Pr>
                <w:color w:val="000000"/>
                <w:sz w:val="20"/>
                <w:szCs w:val="20"/>
              </w:rPr>
              <w:t>Pudełko angielskich z</w:t>
            </w:r>
            <w:r w:rsidRPr="00F504BF">
              <w:rPr>
                <w:color w:val="000000"/>
                <w:sz w:val="20"/>
                <w:szCs w:val="20"/>
              </w:rPr>
              <w:t>dań</w:t>
            </w:r>
          </w:p>
        </w:tc>
        <w:tc>
          <w:tcPr>
            <w:tcW w:w="6939"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 xml:space="preserve">250 kartoników z angielskimi wyrazami. Kształt uniwersalnego </w:t>
            </w:r>
            <w:proofErr w:type="spellStart"/>
            <w:r w:rsidRPr="00F504BF">
              <w:rPr>
                <w:color w:val="000000"/>
                <w:sz w:val="20"/>
                <w:szCs w:val="20"/>
              </w:rPr>
              <w:t>puzzla</w:t>
            </w:r>
            <w:proofErr w:type="spellEnd"/>
            <w:r w:rsidRPr="00F504BF">
              <w:rPr>
                <w:color w:val="000000"/>
                <w:sz w:val="20"/>
                <w:szCs w:val="20"/>
              </w:rPr>
              <w:t xml:space="preserve"> ułatwia zestawienie wyrazów  w zdaniu o dowolnej długości. Wyrazy reprezentują 9 różnych części mowy, co oznaczone jest odmiennym kolorem narożnika. Dzięki spójnikom dzieci mogą układać nie tylko zdania proste, ale i zdania złożone. Pomoc rozwija wiele różnych kompetencji językowych. 250 kartoników ze słowami, wym. kartonika 5,5x6 </w:t>
            </w:r>
            <w:proofErr w:type="spellStart"/>
            <w:r w:rsidRPr="00F504BF">
              <w:rPr>
                <w:color w:val="000000"/>
                <w:sz w:val="20"/>
                <w:szCs w:val="20"/>
              </w:rPr>
              <w:t>cm</w:t>
            </w:r>
            <w:proofErr w:type="spellEnd"/>
            <w:r w:rsidRPr="00F504BF">
              <w:rPr>
                <w:color w:val="000000"/>
                <w:sz w:val="20"/>
                <w:szCs w:val="20"/>
              </w:rPr>
              <w:t>.</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175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17.</w:t>
            </w:r>
          </w:p>
        </w:tc>
        <w:tc>
          <w:tcPr>
            <w:tcW w:w="2271" w:type="dxa"/>
            <w:gridSpan w:val="3"/>
            <w:tcBorders>
              <w:top w:val="nil"/>
              <w:left w:val="nil"/>
              <w:bottom w:val="single" w:sz="4" w:space="0" w:color="auto"/>
              <w:right w:val="single" w:sz="4" w:space="0" w:color="auto"/>
            </w:tcBorders>
            <w:shd w:val="clear" w:color="FFFFFF" w:fill="FFFFFF"/>
            <w:vAlign w:val="bottom"/>
            <w:hideMark/>
          </w:tcPr>
          <w:p w:rsidR="00B439E4" w:rsidRPr="00F504BF" w:rsidRDefault="00B439E4" w:rsidP="00C3139A">
            <w:pPr>
              <w:rPr>
                <w:color w:val="000000"/>
                <w:sz w:val="20"/>
                <w:szCs w:val="20"/>
              </w:rPr>
            </w:pPr>
            <w:r w:rsidRPr="00F504BF">
              <w:rPr>
                <w:color w:val="000000"/>
                <w:sz w:val="20"/>
                <w:szCs w:val="20"/>
              </w:rPr>
              <w:t>Angielski - To proste!</w:t>
            </w:r>
          </w:p>
        </w:tc>
        <w:tc>
          <w:tcPr>
            <w:tcW w:w="6939"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 xml:space="preserve">Program do nauki języka angielskiego. Pozwala w łatwy i przyjemny sposób nie tylko poznać bogaty zasób słownictwa i zasady budowania zdań, ale również osłuchać się z mówionym językiem i ułatwić prawidłową wymowę wyrazów. Dzięki wbudowanym w programy zdaniom dziecko sprawdza swoje umiejętności. Program zawiera słownik, w którym można sprawdzić znaczenie i odsłuchać dowolny wyraz. Program przeznaczony dla dzieci w wieku 7-13 lat. </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151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18.</w:t>
            </w:r>
          </w:p>
        </w:tc>
        <w:tc>
          <w:tcPr>
            <w:tcW w:w="2271" w:type="dxa"/>
            <w:gridSpan w:val="3"/>
            <w:tcBorders>
              <w:top w:val="nil"/>
              <w:left w:val="nil"/>
              <w:bottom w:val="single" w:sz="4" w:space="0" w:color="auto"/>
              <w:right w:val="single" w:sz="4" w:space="0" w:color="auto"/>
            </w:tcBorders>
            <w:shd w:val="clear" w:color="FFFFFF" w:fill="FFFFFF"/>
            <w:vAlign w:val="bottom"/>
            <w:hideMark/>
          </w:tcPr>
          <w:p w:rsidR="00B439E4" w:rsidRPr="00F504BF" w:rsidRDefault="00B439E4" w:rsidP="00C3139A">
            <w:pPr>
              <w:rPr>
                <w:color w:val="000000"/>
                <w:sz w:val="20"/>
                <w:szCs w:val="20"/>
              </w:rPr>
            </w:pPr>
            <w:r w:rsidRPr="00F504BF">
              <w:rPr>
                <w:color w:val="000000"/>
                <w:sz w:val="20"/>
                <w:szCs w:val="20"/>
              </w:rPr>
              <w:t>Angielski dla dzieci (pakiet 3 programów)</w:t>
            </w:r>
          </w:p>
        </w:tc>
        <w:tc>
          <w:tcPr>
            <w:tcW w:w="6939"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Seria 3 programów (Ja i moja rodzina, Mój dom i okolica, Świat wokół nas) zawiera wiele gier i zabaw. Słownictwo zawarte w programach zostało dobrane tak, by obejmować podstawowe zwroty, od których należy rozpoczynać naukę języka. Program dodatkowo zawiera multimedialny słowniczek, dzięki któremu dziecko może poznać znaczenie wielu nowych wyrazów.</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199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lastRenderedPageBreak/>
              <w:t>19.</w:t>
            </w:r>
          </w:p>
        </w:tc>
        <w:tc>
          <w:tcPr>
            <w:tcW w:w="2271" w:type="dxa"/>
            <w:gridSpan w:val="3"/>
            <w:tcBorders>
              <w:top w:val="nil"/>
              <w:left w:val="nil"/>
              <w:bottom w:val="single" w:sz="4" w:space="0" w:color="auto"/>
              <w:right w:val="single" w:sz="4" w:space="0" w:color="auto"/>
            </w:tcBorders>
            <w:shd w:val="clear" w:color="FFFFFF" w:fill="FFFFFF"/>
            <w:vAlign w:val="bottom"/>
            <w:hideMark/>
          </w:tcPr>
          <w:p w:rsidR="00B439E4" w:rsidRPr="00F504BF" w:rsidRDefault="00B439E4" w:rsidP="00C3139A">
            <w:pPr>
              <w:rPr>
                <w:color w:val="000000"/>
                <w:sz w:val="20"/>
                <w:szCs w:val="20"/>
              </w:rPr>
            </w:pPr>
            <w:proofErr w:type="spellStart"/>
            <w:r w:rsidRPr="00F504BF">
              <w:rPr>
                <w:color w:val="000000"/>
                <w:sz w:val="20"/>
                <w:szCs w:val="20"/>
              </w:rPr>
              <w:t>EuroPlus</w:t>
            </w:r>
            <w:proofErr w:type="spellEnd"/>
            <w:r w:rsidRPr="00F504BF">
              <w:rPr>
                <w:color w:val="000000"/>
                <w:sz w:val="20"/>
                <w:szCs w:val="20"/>
              </w:rPr>
              <w:t>+ Angielski dla nastolatków (10 stanowisk)</w:t>
            </w:r>
          </w:p>
        </w:tc>
        <w:tc>
          <w:tcPr>
            <w:tcW w:w="6939"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Kurs językowy, który składa się z dwóch poziomów zaawansowania. Wychodząc do podstawowych wiadomości, prowadzi w sposób zabawny do zapamiętania najistotniejszych zagadnień lingwistycznych. Praktyczna struktura kursu, lekcje wideo, wielokulturowa tematyka dostarczają uczniom przydatnych wiadomości. Program kształci umiejętności językowe: mówienie, pisanie, czytanie, rozumienie ze słuchu. Sposób przekazywania został dostosowany do możliwości uczniów w wieku 9 – 13 lat. Program w wersji sieciowej na 10 stanowisk.</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103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20.</w:t>
            </w:r>
          </w:p>
        </w:tc>
        <w:tc>
          <w:tcPr>
            <w:tcW w:w="2271" w:type="dxa"/>
            <w:gridSpan w:val="3"/>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sidRPr="00F504BF">
              <w:rPr>
                <w:color w:val="000000"/>
                <w:sz w:val="20"/>
                <w:szCs w:val="20"/>
              </w:rPr>
              <w:t xml:space="preserve">Podręcznik  – </w:t>
            </w:r>
            <w:proofErr w:type="spellStart"/>
            <w:r w:rsidRPr="00F504BF">
              <w:rPr>
                <w:color w:val="000000"/>
                <w:sz w:val="20"/>
                <w:szCs w:val="20"/>
              </w:rPr>
              <w:t>Starland</w:t>
            </w:r>
            <w:proofErr w:type="spellEnd"/>
            <w:r w:rsidRPr="00F504BF">
              <w:rPr>
                <w:color w:val="000000"/>
                <w:sz w:val="20"/>
                <w:szCs w:val="20"/>
              </w:rPr>
              <w:t xml:space="preserve"> 2</w:t>
            </w:r>
          </w:p>
        </w:tc>
        <w:tc>
          <w:tcPr>
            <w:tcW w:w="6939"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 xml:space="preserve">Virginia Evans, Jenny </w:t>
            </w:r>
            <w:proofErr w:type="spellStart"/>
            <w:r w:rsidRPr="00F504BF">
              <w:rPr>
                <w:color w:val="000000"/>
                <w:sz w:val="20"/>
                <w:szCs w:val="20"/>
              </w:rPr>
              <w:t>Dooley</w:t>
            </w:r>
            <w:proofErr w:type="spellEnd"/>
            <w:r w:rsidRPr="00F504BF">
              <w:rPr>
                <w:color w:val="000000"/>
                <w:sz w:val="20"/>
                <w:szCs w:val="20"/>
              </w:rPr>
              <w:t>. Podręcznik do nauki języka angielskiego - nowa podstawa programowa. Pakiet dla ucznia wzbogacony o publikację</w:t>
            </w:r>
            <w:r w:rsidRPr="00F504BF">
              <w:rPr>
                <w:i/>
                <w:iCs/>
                <w:color w:val="000000"/>
                <w:sz w:val="20"/>
                <w:szCs w:val="20"/>
              </w:rPr>
              <w:t xml:space="preserve"> Sprawdzian szóstoklasisty. Ćwiczenia egzaminacyjne cz. 2</w:t>
            </w:r>
            <w:r w:rsidRPr="00F504BF">
              <w:rPr>
                <w:color w:val="000000"/>
                <w:sz w:val="20"/>
                <w:szCs w:val="20"/>
              </w:rPr>
              <w:t xml:space="preserve"> oraz interaktywny </w:t>
            </w:r>
            <w:proofErr w:type="spellStart"/>
            <w:r w:rsidRPr="00F504BF">
              <w:rPr>
                <w:color w:val="000000"/>
                <w:sz w:val="20"/>
                <w:szCs w:val="20"/>
              </w:rPr>
              <w:t>eBook</w:t>
            </w:r>
            <w:proofErr w:type="spellEnd"/>
            <w:r w:rsidRPr="00F504BF">
              <w:rPr>
                <w:color w:val="000000"/>
                <w:sz w:val="20"/>
                <w:szCs w:val="20"/>
              </w:rPr>
              <w:t>.</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17</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87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21.</w:t>
            </w:r>
          </w:p>
        </w:tc>
        <w:tc>
          <w:tcPr>
            <w:tcW w:w="2271" w:type="dxa"/>
            <w:gridSpan w:val="3"/>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sidRPr="00F504BF">
              <w:rPr>
                <w:color w:val="000000"/>
                <w:sz w:val="20"/>
                <w:szCs w:val="20"/>
              </w:rPr>
              <w:t xml:space="preserve">Ćwiczenia – </w:t>
            </w:r>
            <w:proofErr w:type="spellStart"/>
            <w:r w:rsidRPr="00F504BF">
              <w:rPr>
                <w:color w:val="000000"/>
                <w:sz w:val="20"/>
                <w:szCs w:val="20"/>
              </w:rPr>
              <w:t>Starland</w:t>
            </w:r>
            <w:proofErr w:type="spellEnd"/>
            <w:r w:rsidRPr="00F504BF">
              <w:rPr>
                <w:color w:val="000000"/>
                <w:sz w:val="20"/>
                <w:szCs w:val="20"/>
              </w:rPr>
              <w:t xml:space="preserve"> 2</w:t>
            </w:r>
          </w:p>
        </w:tc>
        <w:tc>
          <w:tcPr>
            <w:tcW w:w="6939"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 xml:space="preserve">Virginia Evans, Jenny </w:t>
            </w:r>
            <w:proofErr w:type="spellStart"/>
            <w:r w:rsidRPr="00F504BF">
              <w:rPr>
                <w:color w:val="000000"/>
                <w:sz w:val="20"/>
                <w:szCs w:val="20"/>
              </w:rPr>
              <w:t>Dooley</w:t>
            </w:r>
            <w:proofErr w:type="spellEnd"/>
            <w:r w:rsidRPr="00F504BF">
              <w:rPr>
                <w:color w:val="000000"/>
                <w:sz w:val="20"/>
                <w:szCs w:val="20"/>
              </w:rPr>
              <w:t>. Zeszyt ćwiczeń do nauki języka angielskiego - nowa podstawa programowa</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17</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360"/>
        </w:trPr>
        <w:tc>
          <w:tcPr>
            <w:tcW w:w="15026" w:type="dxa"/>
            <w:gridSpan w:val="1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jc w:val="center"/>
              <w:rPr>
                <w:color w:val="000000"/>
              </w:rPr>
            </w:pPr>
            <w:r w:rsidRPr="00F504BF">
              <w:rPr>
                <w:color w:val="000000"/>
              </w:rPr>
              <w:t> </w:t>
            </w:r>
          </w:p>
          <w:p w:rsidR="00B439E4" w:rsidRPr="00F504BF" w:rsidRDefault="00B439E4" w:rsidP="00C3139A">
            <w:pPr>
              <w:jc w:val="right"/>
              <w:rPr>
                <w:b/>
                <w:bCs/>
                <w:color w:val="000000"/>
                <w:sz w:val="20"/>
                <w:szCs w:val="20"/>
              </w:rPr>
            </w:pPr>
            <w:r w:rsidRPr="00F504BF">
              <w:rPr>
                <w:b/>
                <w:bCs/>
                <w:color w:val="000000"/>
                <w:sz w:val="20"/>
                <w:szCs w:val="20"/>
              </w:rPr>
              <w:t> </w:t>
            </w:r>
          </w:p>
        </w:tc>
      </w:tr>
      <w:tr w:rsidR="00B439E4" w:rsidRPr="00F504BF" w:rsidTr="00C3139A">
        <w:trPr>
          <w:trHeight w:val="630"/>
        </w:trPr>
        <w:tc>
          <w:tcPr>
            <w:tcW w:w="15026"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39E4" w:rsidRPr="00F504BF" w:rsidRDefault="00B439E4" w:rsidP="00C3139A">
            <w:pPr>
              <w:rPr>
                <w:b/>
                <w:bCs/>
                <w:color w:val="366092"/>
              </w:rPr>
            </w:pPr>
            <w:r w:rsidRPr="00F504BF">
              <w:rPr>
                <w:b/>
                <w:bCs/>
                <w:color w:val="366092"/>
              </w:rPr>
              <w:t>Szkoła Podstawowa im. Marii Konopnickiej w Stoku; Stok 40; 26-341 Mniszków</w:t>
            </w:r>
          </w:p>
        </w:tc>
      </w:tr>
      <w:tr w:rsidR="00B439E4" w:rsidRPr="00F504BF" w:rsidTr="00C3139A">
        <w:trPr>
          <w:trHeight w:val="11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w:t>
            </w:r>
          </w:p>
        </w:tc>
        <w:tc>
          <w:tcPr>
            <w:tcW w:w="2271" w:type="dxa"/>
            <w:gridSpan w:val="3"/>
            <w:tcBorders>
              <w:top w:val="nil"/>
              <w:left w:val="nil"/>
              <w:bottom w:val="single" w:sz="4" w:space="0" w:color="auto"/>
              <w:right w:val="single" w:sz="4" w:space="0" w:color="auto"/>
            </w:tcBorders>
            <w:shd w:val="clear" w:color="FFFFFF" w:fill="FFFFFF"/>
            <w:vAlign w:val="bottom"/>
            <w:hideMark/>
          </w:tcPr>
          <w:p w:rsidR="00B439E4" w:rsidRPr="00F504BF" w:rsidRDefault="00B439E4" w:rsidP="00C3139A">
            <w:pPr>
              <w:rPr>
                <w:color w:val="000000"/>
                <w:sz w:val="20"/>
                <w:szCs w:val="20"/>
              </w:rPr>
            </w:pPr>
            <w:proofErr w:type="spellStart"/>
            <w:r w:rsidRPr="00F504BF">
              <w:rPr>
                <w:color w:val="000000"/>
                <w:sz w:val="20"/>
                <w:szCs w:val="20"/>
              </w:rPr>
              <w:t>Mr</w:t>
            </w:r>
            <w:proofErr w:type="spellEnd"/>
            <w:r w:rsidRPr="00F504BF">
              <w:rPr>
                <w:color w:val="000000"/>
                <w:sz w:val="20"/>
                <w:szCs w:val="20"/>
              </w:rPr>
              <w:t xml:space="preserve"> Twister – Angielski w zagadkach dla ucznia</w:t>
            </w:r>
          </w:p>
        </w:tc>
        <w:tc>
          <w:tcPr>
            <w:tcW w:w="6939"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Ilustrowana książka, która za pomocą łamigłówek, opartych na kolorowych obrazkach uczy dzieci podstaw jęz. angielskiego. Wesoły bohater prezentuje różne zagadki. Wśród nich są: rebusy, puzzle, historyjki obrazkowe. Łamigłówki zachęcają do aktywnej nauki jęz. angielskiego.</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97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2.</w:t>
            </w:r>
          </w:p>
        </w:tc>
        <w:tc>
          <w:tcPr>
            <w:tcW w:w="2271" w:type="dxa"/>
            <w:gridSpan w:val="3"/>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sidRPr="00F504BF">
              <w:rPr>
                <w:color w:val="000000"/>
                <w:sz w:val="20"/>
                <w:szCs w:val="20"/>
              </w:rPr>
              <w:t>Puzzle angielskie - Synonimy</w:t>
            </w:r>
          </w:p>
        </w:tc>
        <w:tc>
          <w:tcPr>
            <w:tcW w:w="6939"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Puzzle rozwijające słownictwo angielskie w formie puzzli. Każda układanka składa się z trzech elementów: górna połówka z obrazkiem oraz pasujące do niej dwa słowa. Nacięcia puzzli są tak wykonane, że natychmiast umożliwiają kontrolę dopasowania.</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112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3.</w:t>
            </w:r>
          </w:p>
        </w:tc>
        <w:tc>
          <w:tcPr>
            <w:tcW w:w="2271" w:type="dxa"/>
            <w:gridSpan w:val="3"/>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sidRPr="00F504BF">
              <w:rPr>
                <w:color w:val="000000"/>
                <w:sz w:val="20"/>
                <w:szCs w:val="20"/>
              </w:rPr>
              <w:t>Puzzle angielskie - Antonimy</w:t>
            </w:r>
          </w:p>
        </w:tc>
        <w:tc>
          <w:tcPr>
            <w:tcW w:w="6939"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 xml:space="preserve">Puzzle rozwijające słownictwo angielskie w formie puzzli. Każda układanka składa się z trzech elementów: górna połówka z obrazkiem oraz pasujące do niej dwa słowa. Nacięcia puzzli są tak wykonane, że natychmiast umożliwiają kontrolę dopasowania. </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90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lastRenderedPageBreak/>
              <w:t>4.</w:t>
            </w:r>
          </w:p>
        </w:tc>
        <w:tc>
          <w:tcPr>
            <w:tcW w:w="2271" w:type="dxa"/>
            <w:gridSpan w:val="3"/>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sidRPr="00F504BF">
              <w:rPr>
                <w:color w:val="000000"/>
                <w:sz w:val="20"/>
                <w:szCs w:val="20"/>
              </w:rPr>
              <w:t>Puzzle angielskie - Homonimy</w:t>
            </w:r>
          </w:p>
        </w:tc>
        <w:tc>
          <w:tcPr>
            <w:tcW w:w="6939"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Puzzle rozwijające słownictwo angielskie w formie puzzli. Każda układanka składa się z trzech elementów: górna połówka z obrazkiem oraz pasujące do niej dwa słowa. Nacięcia puzzli są tak wykonane, że natychmiast umożliwiają kontrolę dopasowania.</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87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5.</w:t>
            </w:r>
          </w:p>
        </w:tc>
        <w:tc>
          <w:tcPr>
            <w:tcW w:w="2271" w:type="dxa"/>
            <w:gridSpan w:val="3"/>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sidRPr="00F504BF">
              <w:rPr>
                <w:color w:val="000000"/>
                <w:sz w:val="20"/>
                <w:szCs w:val="20"/>
              </w:rPr>
              <w:t>Puzzle angielskie - Wyrazy złożone</w:t>
            </w:r>
          </w:p>
        </w:tc>
        <w:tc>
          <w:tcPr>
            <w:tcW w:w="6939"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Puzzle rozwijające słownictwo angielskie w formie puzzli. Każda układanka składa się z trzech elementów: górna połówka z obrazkiem oraz pasujące do niej dwa słowa. Nacięcia puzzli są tak wykonane, że natychmiast umożliwiają kontrolę dopasowania.</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103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6.</w:t>
            </w:r>
          </w:p>
        </w:tc>
        <w:tc>
          <w:tcPr>
            <w:tcW w:w="2271" w:type="dxa"/>
            <w:gridSpan w:val="3"/>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sidRPr="00F504BF">
              <w:rPr>
                <w:color w:val="000000"/>
                <w:sz w:val="20"/>
                <w:szCs w:val="20"/>
              </w:rPr>
              <w:t>Puzzle angielskie - Liczba mnoga</w:t>
            </w:r>
          </w:p>
        </w:tc>
        <w:tc>
          <w:tcPr>
            <w:tcW w:w="6939"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Puzzle rozwijające słownictwo angielskie w formie puzzli. Każda układanka składa się z trzech elementów: górna połówka z obrazkiem oraz pasujące do niej dwa słowa. Nacięcia puzzli są tak wykonane, że natychmiast umożliwiają kontrolę dopasowania.</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96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7.</w:t>
            </w:r>
          </w:p>
        </w:tc>
        <w:tc>
          <w:tcPr>
            <w:tcW w:w="2271" w:type="dxa"/>
            <w:gridSpan w:val="3"/>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sidRPr="00F504BF">
              <w:rPr>
                <w:color w:val="000000"/>
                <w:sz w:val="20"/>
                <w:szCs w:val="20"/>
              </w:rPr>
              <w:t>Puzzle angielskie - Formy ściągnięte</w:t>
            </w:r>
          </w:p>
        </w:tc>
        <w:tc>
          <w:tcPr>
            <w:tcW w:w="6939"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Puzzle rozwijające słownictwo angielskie w formie puzzli. Każda układanka składa się z trzech elementów: górna połówka z obrazkiem oraz pasujące do niej dwa słowa. Nacięcia puzzli są tak wykonane, że natychmiast umożliwiają kontrolę dopasowania.</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99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8.</w:t>
            </w:r>
          </w:p>
        </w:tc>
        <w:tc>
          <w:tcPr>
            <w:tcW w:w="2271" w:type="dxa"/>
            <w:gridSpan w:val="3"/>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sidRPr="00F504BF">
              <w:rPr>
                <w:color w:val="000000"/>
                <w:sz w:val="20"/>
                <w:szCs w:val="20"/>
              </w:rPr>
              <w:t xml:space="preserve">Angielskie wyrazy - Grupy spółgłoskowe </w:t>
            </w:r>
          </w:p>
        </w:tc>
        <w:tc>
          <w:tcPr>
            <w:tcW w:w="6939"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Zabawne obrazki i docięte elementy z głoskami. W każdym słowie trudność jest wyróżniona kolorystycznie. 12 układanek 3-elementowych. Elementy wykonane z grubej tektury.</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103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9.</w:t>
            </w:r>
          </w:p>
        </w:tc>
        <w:tc>
          <w:tcPr>
            <w:tcW w:w="2271" w:type="dxa"/>
            <w:gridSpan w:val="3"/>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sidRPr="00F504BF">
              <w:rPr>
                <w:color w:val="000000"/>
                <w:sz w:val="20"/>
                <w:szCs w:val="20"/>
              </w:rPr>
              <w:t xml:space="preserve">Angielskie wyrazy - Grupy samogłoskowe </w:t>
            </w:r>
          </w:p>
        </w:tc>
        <w:tc>
          <w:tcPr>
            <w:tcW w:w="6939"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Zabawne obrazki i docięte elementy z głoskami. W każdym słowie trudność jest wyróżniona kolorystycznie. 12 układanek 3-elementowych. Elementy wykonywane z grubej tektury.</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90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10.</w:t>
            </w:r>
          </w:p>
        </w:tc>
        <w:tc>
          <w:tcPr>
            <w:tcW w:w="2271" w:type="dxa"/>
            <w:gridSpan w:val="3"/>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sidRPr="00F504BF">
              <w:rPr>
                <w:color w:val="000000"/>
                <w:sz w:val="20"/>
                <w:szCs w:val="20"/>
              </w:rPr>
              <w:t xml:space="preserve">Angielskie wyrazy - Dwuznaki </w:t>
            </w:r>
          </w:p>
        </w:tc>
        <w:tc>
          <w:tcPr>
            <w:tcW w:w="6939"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Zabawne obrazki i docięte elementy z głoskami. W każdym słowie trudność jest wyróżniona kolorystycznie. 12 układanek 3-elementowych. Elementy wykonane z grubej tektury.</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151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11.</w:t>
            </w:r>
          </w:p>
        </w:tc>
        <w:tc>
          <w:tcPr>
            <w:tcW w:w="2271" w:type="dxa"/>
            <w:gridSpan w:val="3"/>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sidRPr="00F504BF">
              <w:rPr>
                <w:color w:val="000000"/>
                <w:sz w:val="20"/>
                <w:szCs w:val="20"/>
              </w:rPr>
              <w:t xml:space="preserve">Karty obrazkowe - 100 pierwszych słówek </w:t>
            </w:r>
          </w:p>
        </w:tc>
        <w:tc>
          <w:tcPr>
            <w:tcW w:w="6939"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 xml:space="preserve">Zestaw kart obrazkowych opracowanych do nauki języka angielskiego. Na kartach zamieszczono kolorowe ilustracje oraz podpisy po angielsku i po polsku. Łącznie komplet uczy aż 104 słówek. Do zestawu dołączono płytę CD, która zawiera słówka i piosenki. Dzięki nagraniom dzieci szybciej się uczą poprawnej wymowy, lepiej rozumieją wypowiedzi i chętniej rozmawiają w języku obcym. </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156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lastRenderedPageBreak/>
              <w:t>12.</w:t>
            </w:r>
          </w:p>
        </w:tc>
        <w:tc>
          <w:tcPr>
            <w:tcW w:w="2271" w:type="dxa"/>
            <w:gridSpan w:val="3"/>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sidRPr="00F504BF">
              <w:rPr>
                <w:color w:val="000000"/>
                <w:sz w:val="20"/>
                <w:szCs w:val="20"/>
              </w:rPr>
              <w:t xml:space="preserve">Karty obrazkowe - W domu i w szkole </w:t>
            </w:r>
          </w:p>
        </w:tc>
        <w:tc>
          <w:tcPr>
            <w:tcW w:w="6939"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 xml:space="preserve">Zestaw kart obrazkowych opracowanych do nauki języka angielskiego. Na kartach zamieszczono kolorowe ilustracje oraz podpisy po angielsku i po polsku. Łącznie komplet uczy aż 104 słówek. Do zestawu dołączono płytę CD, która zawiera słówka i piosenki. Dzięki nagraniom dzieci szybciej się uczą poprawnej wymowy, lepiej rozumieją wypowiedzi i chętniej rozmawiają w języku obcym. </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154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13.</w:t>
            </w:r>
          </w:p>
        </w:tc>
        <w:tc>
          <w:tcPr>
            <w:tcW w:w="2271" w:type="dxa"/>
            <w:gridSpan w:val="3"/>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sidRPr="00F504BF">
              <w:rPr>
                <w:color w:val="000000"/>
                <w:sz w:val="20"/>
                <w:szCs w:val="20"/>
              </w:rPr>
              <w:t>Karty obrazkowe - Czas wolny</w:t>
            </w:r>
          </w:p>
        </w:tc>
        <w:tc>
          <w:tcPr>
            <w:tcW w:w="6939"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Zestaw kart obrazkowych opracowanych do nauki języka angielskiego. Na kartach zamieszczono kolorowe ilustracje oraz podpisy po angielsku i po polsku. Łącznie komplet uczy aż 104 słówek. Do zestawu dołączono płytę CD, która zawiera słówka i piosenki. Dzięki nagraniom dzieci szybciej się uczą poprawnej wymowy, lepiej rozumieją wypowiedzi i chętniej rozmawiają w języku obcym.</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159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14.</w:t>
            </w:r>
          </w:p>
        </w:tc>
        <w:tc>
          <w:tcPr>
            <w:tcW w:w="2271" w:type="dxa"/>
            <w:gridSpan w:val="3"/>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sidRPr="00F504BF">
              <w:rPr>
                <w:color w:val="000000"/>
                <w:sz w:val="20"/>
                <w:szCs w:val="20"/>
              </w:rPr>
              <w:t>Karty obrazkowe - Świat wokół mnie</w:t>
            </w:r>
          </w:p>
        </w:tc>
        <w:tc>
          <w:tcPr>
            <w:tcW w:w="6939"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 xml:space="preserve">Zestaw kart obrazkowych opracowanych do nauki języka angielskiego. Na kartach zamieszczono kolorowe ilustracje oraz podpisy po angielsku i po polsku. Łącznie komplet uczy aż 104 słówek. Do zestawu dołączono płytę CD, która zawiera słówka i piosenki. Dzięki nagraniom dzieci szybciej się uczą poprawnej wymowy, lepiej rozumieją wypowiedzi i chętniej rozmawiają w języku obcym. </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199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15.</w:t>
            </w:r>
          </w:p>
        </w:tc>
        <w:tc>
          <w:tcPr>
            <w:tcW w:w="2271" w:type="dxa"/>
            <w:gridSpan w:val="3"/>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sidRPr="00F504BF">
              <w:rPr>
                <w:color w:val="000000"/>
                <w:sz w:val="20"/>
                <w:szCs w:val="20"/>
              </w:rPr>
              <w:t>Word Sort – sortujemy wyrazy</w:t>
            </w:r>
          </w:p>
        </w:tc>
        <w:tc>
          <w:tcPr>
            <w:tcW w:w="6939"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Komplet zawierający 5 dwustronnych plansz, które służą do sortowania według dwóch lub trzech kategorii. Atrakcją jest 200 konturowych kartoników z kolorowymi fotografiami na różny temat. Każdy kartonik posiada na odwrocie podpis w języku angielskim. Obrazki można sortować według początkowej głoski, grupy tematycznej, koloru, kształtu i wielu innych cech. Plansze są tak laminowane, że można pisać po nich mazakami sucho ścieralnymi. 5 dwustronnych plansz (27x42 cm), 200 dwustronnych kartoników z grubej tektury.</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159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16.</w:t>
            </w:r>
          </w:p>
        </w:tc>
        <w:tc>
          <w:tcPr>
            <w:tcW w:w="2271" w:type="dxa"/>
            <w:gridSpan w:val="3"/>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Pr>
                <w:color w:val="000000"/>
                <w:sz w:val="20"/>
                <w:szCs w:val="20"/>
              </w:rPr>
              <w:t>Pudełko angielskich z</w:t>
            </w:r>
            <w:r w:rsidRPr="00F504BF">
              <w:rPr>
                <w:color w:val="000000"/>
                <w:sz w:val="20"/>
                <w:szCs w:val="20"/>
              </w:rPr>
              <w:t>dań</w:t>
            </w:r>
          </w:p>
        </w:tc>
        <w:tc>
          <w:tcPr>
            <w:tcW w:w="6939"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 xml:space="preserve">250 kartoników z angielskimi wyrazami. Kształt uniwersalnego </w:t>
            </w:r>
            <w:proofErr w:type="spellStart"/>
            <w:r w:rsidRPr="00F504BF">
              <w:rPr>
                <w:color w:val="000000"/>
                <w:sz w:val="20"/>
                <w:szCs w:val="20"/>
              </w:rPr>
              <w:t>puzzla</w:t>
            </w:r>
            <w:proofErr w:type="spellEnd"/>
            <w:r w:rsidRPr="00F504BF">
              <w:rPr>
                <w:color w:val="000000"/>
                <w:sz w:val="20"/>
                <w:szCs w:val="20"/>
              </w:rPr>
              <w:t xml:space="preserve"> ułatwia zestawienie wyrazów  w zdaniu o dowolnej długości. Wyrazy reprezentują 9 różnych części mowy, co oznaczone jest odmiennym kolorem narożnika. Dzięki spójnikom dzieci mogą układać nie tylko zdania proste, ale i zdania złożone. Pomoc rozwija wiele różnych kompetencji językowych. 250 kartoników ze słowami, wym. kartonika 5,5x6 </w:t>
            </w:r>
            <w:proofErr w:type="spellStart"/>
            <w:r w:rsidRPr="00F504BF">
              <w:rPr>
                <w:color w:val="000000"/>
                <w:sz w:val="20"/>
                <w:szCs w:val="20"/>
              </w:rPr>
              <w:t>cm</w:t>
            </w:r>
            <w:proofErr w:type="spellEnd"/>
            <w:r w:rsidRPr="00F504BF">
              <w:rPr>
                <w:color w:val="000000"/>
                <w:sz w:val="20"/>
                <w:szCs w:val="20"/>
              </w:rPr>
              <w:t>.</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180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lastRenderedPageBreak/>
              <w:t>17.</w:t>
            </w:r>
          </w:p>
        </w:tc>
        <w:tc>
          <w:tcPr>
            <w:tcW w:w="2271" w:type="dxa"/>
            <w:gridSpan w:val="3"/>
            <w:tcBorders>
              <w:top w:val="nil"/>
              <w:left w:val="nil"/>
              <w:bottom w:val="single" w:sz="4" w:space="0" w:color="auto"/>
              <w:right w:val="single" w:sz="4" w:space="0" w:color="auto"/>
            </w:tcBorders>
            <w:shd w:val="clear" w:color="FFFFFF" w:fill="FFFFFF"/>
            <w:vAlign w:val="bottom"/>
            <w:hideMark/>
          </w:tcPr>
          <w:p w:rsidR="00B439E4" w:rsidRPr="00F504BF" w:rsidRDefault="00B439E4" w:rsidP="00C3139A">
            <w:pPr>
              <w:rPr>
                <w:color w:val="000000"/>
                <w:sz w:val="20"/>
                <w:szCs w:val="20"/>
              </w:rPr>
            </w:pPr>
            <w:r w:rsidRPr="00F504BF">
              <w:rPr>
                <w:color w:val="000000"/>
                <w:sz w:val="20"/>
                <w:szCs w:val="20"/>
              </w:rPr>
              <w:t>Angielski - To proste!</w:t>
            </w:r>
          </w:p>
        </w:tc>
        <w:tc>
          <w:tcPr>
            <w:tcW w:w="6939"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 xml:space="preserve">Program do nauki języka angielskiego. Pozwala w łatwy i przyjemny sposób nie tylko poznać bogaty zasób słownictwa i zasady budowania zdań, ale również osłuchać się z mówionym językiem i ułatwić prawidłową wymowę wyrazów. Dzięki wbudowanym w programy zdaniom dziecko sprawdza swoje umiejętności. Program zawiera słownik, w którym można sprawdzić znaczenie i odsłuchać dowolny wyraz. Program przeznaczony dla dzieci w wieku 7-13 lat. </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151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18.</w:t>
            </w:r>
          </w:p>
        </w:tc>
        <w:tc>
          <w:tcPr>
            <w:tcW w:w="2271" w:type="dxa"/>
            <w:gridSpan w:val="3"/>
            <w:tcBorders>
              <w:top w:val="nil"/>
              <w:left w:val="nil"/>
              <w:bottom w:val="single" w:sz="4" w:space="0" w:color="auto"/>
              <w:right w:val="single" w:sz="4" w:space="0" w:color="auto"/>
            </w:tcBorders>
            <w:shd w:val="clear" w:color="FFFFFF" w:fill="FFFFFF"/>
            <w:vAlign w:val="bottom"/>
            <w:hideMark/>
          </w:tcPr>
          <w:p w:rsidR="00B439E4" w:rsidRPr="00F504BF" w:rsidRDefault="00B439E4" w:rsidP="00C3139A">
            <w:pPr>
              <w:rPr>
                <w:color w:val="000000"/>
                <w:sz w:val="20"/>
                <w:szCs w:val="20"/>
              </w:rPr>
            </w:pPr>
            <w:r w:rsidRPr="00F504BF">
              <w:rPr>
                <w:color w:val="000000"/>
                <w:sz w:val="20"/>
                <w:szCs w:val="20"/>
              </w:rPr>
              <w:t>Angielski dla dzieci (pakiet 3 programów)</w:t>
            </w:r>
          </w:p>
        </w:tc>
        <w:tc>
          <w:tcPr>
            <w:tcW w:w="6939"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Seria 3 programów (Ja i moja rodzina, Mój dom i okolica, Świat wokół nas) zawiera wiele gier i zabaw. Słownictwo zawarte w programach zostało dobrane tak, by obejmować podstawowe zwroty, od których należy rozpoczynać naukę języka. Program dodatkowo zawiera multimedialny słowniczek, dzięki któremu dziecko może poznać znaczenie wielu nowych wyrazów.</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198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19.</w:t>
            </w:r>
          </w:p>
        </w:tc>
        <w:tc>
          <w:tcPr>
            <w:tcW w:w="2271" w:type="dxa"/>
            <w:gridSpan w:val="3"/>
            <w:tcBorders>
              <w:top w:val="nil"/>
              <w:left w:val="nil"/>
              <w:bottom w:val="single" w:sz="4" w:space="0" w:color="auto"/>
              <w:right w:val="single" w:sz="4" w:space="0" w:color="auto"/>
            </w:tcBorders>
            <w:shd w:val="clear" w:color="FFFFFF" w:fill="FFFFFF"/>
            <w:vAlign w:val="bottom"/>
            <w:hideMark/>
          </w:tcPr>
          <w:p w:rsidR="00B439E4" w:rsidRPr="00F504BF" w:rsidRDefault="00B439E4" w:rsidP="00C3139A">
            <w:pPr>
              <w:rPr>
                <w:color w:val="000000"/>
                <w:sz w:val="20"/>
                <w:szCs w:val="20"/>
              </w:rPr>
            </w:pPr>
            <w:proofErr w:type="spellStart"/>
            <w:r w:rsidRPr="00F504BF">
              <w:rPr>
                <w:color w:val="000000"/>
                <w:sz w:val="20"/>
                <w:szCs w:val="20"/>
              </w:rPr>
              <w:t>EuroPlus</w:t>
            </w:r>
            <w:proofErr w:type="spellEnd"/>
            <w:r w:rsidRPr="00F504BF">
              <w:rPr>
                <w:color w:val="000000"/>
                <w:sz w:val="20"/>
                <w:szCs w:val="20"/>
              </w:rPr>
              <w:t>+ Angielski dla nastolatków (10 stanowisk)</w:t>
            </w:r>
          </w:p>
        </w:tc>
        <w:tc>
          <w:tcPr>
            <w:tcW w:w="6939"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 xml:space="preserve">Kurs językowy, który składa się z dwóch poziomów zaawansowania. Wychodząc do podstawowych wiadomości, prowadzi w sposób zabawny do zapamiętania najistotniejszych zagadnień lingwistycznych. Praktyczna struktura kursu, lekcje wideo, wielokulturowa tematyka dostarczają uczniom przydatnych wiadomości. Program kształci umiejętności językowe: mówienie, pisanie, czytanie, rozumienie ze słuchu. Sposób przekazywania został dostosowany do możliwości uczniów w wieku 9 – 13 lat. Program w wersji </w:t>
            </w:r>
            <w:proofErr w:type="spellStart"/>
            <w:r w:rsidRPr="00F504BF">
              <w:rPr>
                <w:color w:val="000000"/>
                <w:sz w:val="20"/>
                <w:szCs w:val="20"/>
              </w:rPr>
              <w:t>sieciowowej</w:t>
            </w:r>
            <w:proofErr w:type="spellEnd"/>
            <w:r w:rsidRPr="00F504BF">
              <w:rPr>
                <w:color w:val="000000"/>
                <w:sz w:val="20"/>
                <w:szCs w:val="20"/>
              </w:rPr>
              <w:t xml:space="preserve"> na 10 stanowisk.</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93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20.</w:t>
            </w:r>
          </w:p>
        </w:tc>
        <w:tc>
          <w:tcPr>
            <w:tcW w:w="2271" w:type="dxa"/>
            <w:gridSpan w:val="3"/>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sidRPr="00F504BF">
              <w:rPr>
                <w:color w:val="000000"/>
                <w:sz w:val="20"/>
                <w:szCs w:val="20"/>
              </w:rPr>
              <w:t xml:space="preserve">Podręcznik  – </w:t>
            </w:r>
            <w:proofErr w:type="spellStart"/>
            <w:r w:rsidRPr="00F504BF">
              <w:rPr>
                <w:color w:val="000000"/>
                <w:sz w:val="20"/>
                <w:szCs w:val="20"/>
              </w:rPr>
              <w:t>Starland</w:t>
            </w:r>
            <w:proofErr w:type="spellEnd"/>
            <w:r w:rsidRPr="00F504BF">
              <w:rPr>
                <w:color w:val="000000"/>
                <w:sz w:val="20"/>
                <w:szCs w:val="20"/>
              </w:rPr>
              <w:t xml:space="preserve"> 2</w:t>
            </w:r>
          </w:p>
        </w:tc>
        <w:tc>
          <w:tcPr>
            <w:tcW w:w="6939"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 xml:space="preserve">Virginia Evans, Jenny </w:t>
            </w:r>
            <w:proofErr w:type="spellStart"/>
            <w:r w:rsidRPr="00F504BF">
              <w:rPr>
                <w:color w:val="000000"/>
                <w:sz w:val="20"/>
                <w:szCs w:val="20"/>
              </w:rPr>
              <w:t>Dooley</w:t>
            </w:r>
            <w:proofErr w:type="spellEnd"/>
            <w:r w:rsidRPr="00F504BF">
              <w:rPr>
                <w:color w:val="000000"/>
                <w:sz w:val="20"/>
                <w:szCs w:val="20"/>
              </w:rPr>
              <w:t>. Podręcznik do nauki języka angielskiego - nowa podstawa programowa. Pakiet dla ucznia wzbogacony o publikację</w:t>
            </w:r>
            <w:r w:rsidRPr="00F504BF">
              <w:rPr>
                <w:i/>
                <w:iCs/>
                <w:color w:val="000000"/>
                <w:sz w:val="20"/>
                <w:szCs w:val="20"/>
              </w:rPr>
              <w:t xml:space="preserve"> Sprawdzian szóstoklasisty. Ćwiczenia egzaminacyjne cz. 2</w:t>
            </w:r>
            <w:r w:rsidRPr="00F504BF">
              <w:rPr>
                <w:color w:val="000000"/>
                <w:sz w:val="20"/>
                <w:szCs w:val="20"/>
              </w:rPr>
              <w:t xml:space="preserve"> oraz interaktywny </w:t>
            </w:r>
            <w:proofErr w:type="spellStart"/>
            <w:r w:rsidRPr="00F504BF">
              <w:rPr>
                <w:color w:val="000000"/>
                <w:sz w:val="20"/>
                <w:szCs w:val="20"/>
              </w:rPr>
              <w:t>eBook</w:t>
            </w:r>
            <w:proofErr w:type="spellEnd"/>
            <w:r w:rsidRPr="00F504BF">
              <w:rPr>
                <w:color w:val="000000"/>
                <w:sz w:val="20"/>
                <w:szCs w:val="20"/>
              </w:rPr>
              <w:t>.</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Pr>
                <w:color w:val="000000"/>
                <w:sz w:val="20"/>
                <w:szCs w:val="20"/>
              </w:rPr>
              <w:t>20</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75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21.</w:t>
            </w:r>
          </w:p>
        </w:tc>
        <w:tc>
          <w:tcPr>
            <w:tcW w:w="2271" w:type="dxa"/>
            <w:gridSpan w:val="3"/>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sidRPr="00F504BF">
              <w:rPr>
                <w:color w:val="000000"/>
                <w:sz w:val="20"/>
                <w:szCs w:val="20"/>
              </w:rPr>
              <w:t xml:space="preserve">Ćwiczenia – </w:t>
            </w:r>
            <w:proofErr w:type="spellStart"/>
            <w:r w:rsidRPr="00F504BF">
              <w:rPr>
                <w:color w:val="000000"/>
                <w:sz w:val="20"/>
                <w:szCs w:val="20"/>
              </w:rPr>
              <w:t>Starland</w:t>
            </w:r>
            <w:proofErr w:type="spellEnd"/>
            <w:r w:rsidRPr="00F504BF">
              <w:rPr>
                <w:color w:val="000000"/>
                <w:sz w:val="20"/>
                <w:szCs w:val="20"/>
              </w:rPr>
              <w:t xml:space="preserve"> 2</w:t>
            </w:r>
          </w:p>
        </w:tc>
        <w:tc>
          <w:tcPr>
            <w:tcW w:w="6939"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 xml:space="preserve">Virginia Evans, Jenny </w:t>
            </w:r>
            <w:proofErr w:type="spellStart"/>
            <w:r w:rsidRPr="00F504BF">
              <w:rPr>
                <w:color w:val="000000"/>
                <w:sz w:val="20"/>
                <w:szCs w:val="20"/>
              </w:rPr>
              <w:t>Dooley</w:t>
            </w:r>
            <w:proofErr w:type="spellEnd"/>
            <w:r w:rsidRPr="00F504BF">
              <w:rPr>
                <w:color w:val="000000"/>
                <w:sz w:val="20"/>
                <w:szCs w:val="20"/>
              </w:rPr>
              <w:t>. Zeszyt ćwiczeń do nauki języka angielskiego - nowa podstawa programowa</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Pr>
                <w:color w:val="000000"/>
                <w:sz w:val="20"/>
                <w:szCs w:val="20"/>
              </w:rPr>
              <w:t>20</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405"/>
        </w:trPr>
        <w:tc>
          <w:tcPr>
            <w:tcW w:w="15026" w:type="dxa"/>
            <w:gridSpan w:val="1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jc w:val="center"/>
              <w:rPr>
                <w:color w:val="000000"/>
              </w:rPr>
            </w:pPr>
            <w:r w:rsidRPr="00F504BF">
              <w:rPr>
                <w:color w:val="000000"/>
              </w:rPr>
              <w:t> </w:t>
            </w:r>
          </w:p>
          <w:p w:rsidR="00B439E4" w:rsidRPr="00F504BF" w:rsidRDefault="00B439E4" w:rsidP="00C3139A">
            <w:pPr>
              <w:jc w:val="right"/>
              <w:rPr>
                <w:b/>
                <w:bCs/>
                <w:color w:val="000000"/>
                <w:sz w:val="20"/>
                <w:szCs w:val="20"/>
              </w:rPr>
            </w:pPr>
            <w:r w:rsidRPr="00F504BF">
              <w:rPr>
                <w:b/>
                <w:bCs/>
                <w:color w:val="000000"/>
                <w:sz w:val="20"/>
                <w:szCs w:val="20"/>
              </w:rPr>
              <w:t> </w:t>
            </w:r>
          </w:p>
        </w:tc>
      </w:tr>
      <w:tr w:rsidR="00B439E4" w:rsidRPr="00F504BF" w:rsidTr="00C3139A">
        <w:trPr>
          <w:trHeight w:val="630"/>
        </w:trPr>
        <w:tc>
          <w:tcPr>
            <w:tcW w:w="15026" w:type="dxa"/>
            <w:gridSpan w:val="16"/>
            <w:tcBorders>
              <w:top w:val="single" w:sz="4" w:space="0" w:color="auto"/>
              <w:left w:val="single" w:sz="4" w:space="0" w:color="auto"/>
              <w:bottom w:val="single" w:sz="4" w:space="0" w:color="auto"/>
              <w:right w:val="single" w:sz="4" w:space="0" w:color="auto"/>
            </w:tcBorders>
            <w:shd w:val="clear" w:color="00B0F0" w:fill="C5D9F1"/>
            <w:noWrap/>
            <w:vAlign w:val="center"/>
            <w:hideMark/>
          </w:tcPr>
          <w:p w:rsidR="00B439E4" w:rsidRPr="00F504BF" w:rsidRDefault="00B439E4" w:rsidP="00C3139A">
            <w:pPr>
              <w:jc w:val="center"/>
              <w:rPr>
                <w:b/>
                <w:bCs/>
                <w:color w:val="000000"/>
                <w:sz w:val="28"/>
                <w:szCs w:val="28"/>
              </w:rPr>
            </w:pPr>
            <w:r w:rsidRPr="00F504BF">
              <w:rPr>
                <w:b/>
                <w:bCs/>
                <w:color w:val="000000"/>
                <w:sz w:val="28"/>
                <w:szCs w:val="28"/>
              </w:rPr>
              <w:t>Pomoce dydaktyczne do zajęć z języka niemieckiego</w:t>
            </w:r>
          </w:p>
        </w:tc>
      </w:tr>
      <w:tr w:rsidR="00B439E4" w:rsidRPr="00F504BF" w:rsidTr="00C3139A">
        <w:trPr>
          <w:trHeight w:val="630"/>
        </w:trPr>
        <w:tc>
          <w:tcPr>
            <w:tcW w:w="15026" w:type="dxa"/>
            <w:gridSpan w:val="16"/>
            <w:tcBorders>
              <w:top w:val="single" w:sz="4" w:space="0" w:color="auto"/>
              <w:left w:val="single" w:sz="4" w:space="0" w:color="auto"/>
              <w:bottom w:val="single" w:sz="4" w:space="0" w:color="auto"/>
              <w:right w:val="single" w:sz="4" w:space="0" w:color="auto"/>
            </w:tcBorders>
            <w:shd w:val="clear" w:color="00B0F0" w:fill="FFFFFF"/>
            <w:noWrap/>
            <w:vAlign w:val="center"/>
            <w:hideMark/>
          </w:tcPr>
          <w:p w:rsidR="00B439E4" w:rsidRPr="00F504BF" w:rsidRDefault="00B439E4" w:rsidP="00C3139A">
            <w:pPr>
              <w:rPr>
                <w:b/>
                <w:bCs/>
                <w:color w:val="366092"/>
              </w:rPr>
            </w:pPr>
            <w:r w:rsidRPr="00F504BF">
              <w:rPr>
                <w:b/>
                <w:bCs/>
                <w:color w:val="366092"/>
              </w:rPr>
              <w:t xml:space="preserve">Szkoła Podstawowa im. </w:t>
            </w:r>
            <w:proofErr w:type="spellStart"/>
            <w:r w:rsidRPr="00F504BF">
              <w:rPr>
                <w:b/>
                <w:bCs/>
                <w:color w:val="366092"/>
              </w:rPr>
              <w:t>płk</w:t>
            </w:r>
            <w:proofErr w:type="spellEnd"/>
            <w:r w:rsidRPr="00F504BF">
              <w:rPr>
                <w:b/>
                <w:bCs/>
                <w:color w:val="366092"/>
              </w:rPr>
              <w:t>. W. Kucharskiego "</w:t>
            </w:r>
            <w:proofErr w:type="spellStart"/>
            <w:r w:rsidRPr="00F504BF">
              <w:rPr>
                <w:b/>
                <w:bCs/>
                <w:color w:val="366092"/>
              </w:rPr>
              <w:t>Wichra</w:t>
            </w:r>
            <w:proofErr w:type="spellEnd"/>
            <w:r w:rsidRPr="00F504BF">
              <w:rPr>
                <w:b/>
                <w:bCs/>
                <w:color w:val="366092"/>
              </w:rPr>
              <w:t>" w Błogiem Rządowym, Błogie Rządowe 39; 26-341 Mniszków</w:t>
            </w:r>
          </w:p>
        </w:tc>
      </w:tr>
      <w:tr w:rsidR="00B439E4" w:rsidRPr="00F504BF" w:rsidTr="00C3139A">
        <w:trPr>
          <w:trHeight w:val="135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lastRenderedPageBreak/>
              <w:t>1.</w:t>
            </w:r>
          </w:p>
        </w:tc>
        <w:tc>
          <w:tcPr>
            <w:tcW w:w="2271" w:type="dxa"/>
            <w:gridSpan w:val="3"/>
            <w:tcBorders>
              <w:top w:val="nil"/>
              <w:left w:val="nil"/>
              <w:bottom w:val="single" w:sz="4" w:space="0" w:color="auto"/>
              <w:right w:val="single" w:sz="4" w:space="0" w:color="auto"/>
            </w:tcBorders>
            <w:shd w:val="clear" w:color="auto" w:fill="auto"/>
            <w:noWrap/>
            <w:vAlign w:val="bottom"/>
            <w:hideMark/>
          </w:tcPr>
          <w:p w:rsidR="00B439E4" w:rsidRPr="00F504BF" w:rsidRDefault="00B439E4" w:rsidP="00C3139A">
            <w:pPr>
              <w:rPr>
                <w:color w:val="000000"/>
                <w:sz w:val="20"/>
                <w:szCs w:val="20"/>
              </w:rPr>
            </w:pPr>
            <w:r w:rsidRPr="00F504BF">
              <w:rPr>
                <w:color w:val="000000"/>
                <w:sz w:val="20"/>
                <w:szCs w:val="20"/>
              </w:rPr>
              <w:t xml:space="preserve">Plansze leksykalno-gramatyczne (dla </w:t>
            </w:r>
            <w:proofErr w:type="spellStart"/>
            <w:r w:rsidRPr="00F504BF">
              <w:rPr>
                <w:color w:val="000000"/>
                <w:sz w:val="20"/>
                <w:szCs w:val="20"/>
              </w:rPr>
              <w:t>kl.V</w:t>
            </w:r>
            <w:proofErr w:type="spellEnd"/>
            <w:r w:rsidRPr="00F504BF">
              <w:rPr>
                <w:color w:val="000000"/>
                <w:sz w:val="20"/>
                <w:szCs w:val="20"/>
              </w:rPr>
              <w:t xml:space="preserve">) </w:t>
            </w:r>
          </w:p>
        </w:tc>
        <w:tc>
          <w:tcPr>
            <w:tcW w:w="6939"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 xml:space="preserve">Und so </w:t>
            </w:r>
            <w:proofErr w:type="spellStart"/>
            <w:r w:rsidRPr="00F504BF">
              <w:rPr>
                <w:color w:val="000000"/>
                <w:sz w:val="20"/>
                <w:szCs w:val="20"/>
              </w:rPr>
              <w:t>weiter</w:t>
            </w:r>
            <w:proofErr w:type="spellEnd"/>
            <w:r w:rsidRPr="00F504BF">
              <w:rPr>
                <w:color w:val="000000"/>
                <w:sz w:val="20"/>
                <w:szCs w:val="20"/>
              </w:rPr>
              <w:t xml:space="preserve"> 5 Zestaw plansz leksykalnych dla klasy V zawiera 72 plansze z obrazkami i 72 kart z podpisami.</w:t>
            </w:r>
            <w:r w:rsidRPr="00F504BF">
              <w:rPr>
                <w:color w:val="000000"/>
                <w:sz w:val="20"/>
                <w:szCs w:val="20"/>
              </w:rPr>
              <w:br/>
              <w:t>Cały zestaw został podzielony został na sześć zakresów tematycznych, skorelowanych z zakresem gramatyczno-leksykalnym podręcznika.</w:t>
            </w:r>
            <w:r w:rsidRPr="00F504BF">
              <w:rPr>
                <w:color w:val="000000"/>
                <w:sz w:val="20"/>
                <w:szCs w:val="20"/>
              </w:rPr>
              <w:br/>
              <w:t xml:space="preserve">Wymiary: Plansze z obrazkami: 17 cm x 13 </w:t>
            </w:r>
            <w:proofErr w:type="spellStart"/>
            <w:r w:rsidRPr="00F504BF">
              <w:rPr>
                <w:color w:val="000000"/>
                <w:sz w:val="20"/>
                <w:szCs w:val="20"/>
              </w:rPr>
              <w:t>cm</w:t>
            </w:r>
            <w:proofErr w:type="spellEnd"/>
            <w:r w:rsidRPr="00F504BF">
              <w:rPr>
                <w:color w:val="000000"/>
                <w:sz w:val="20"/>
                <w:szCs w:val="20"/>
              </w:rPr>
              <w:t xml:space="preserve">. Karty z podpisami: 17 cm x 6 </w:t>
            </w:r>
            <w:proofErr w:type="spellStart"/>
            <w:r w:rsidRPr="00F504BF">
              <w:rPr>
                <w:color w:val="000000"/>
                <w:sz w:val="20"/>
                <w:szCs w:val="20"/>
              </w:rPr>
              <w:t>cm</w:t>
            </w:r>
            <w:proofErr w:type="spellEnd"/>
            <w:r w:rsidRPr="00F504BF">
              <w:rPr>
                <w:color w:val="000000"/>
                <w:sz w:val="20"/>
                <w:szCs w:val="20"/>
              </w:rPr>
              <w:t>.</w:t>
            </w:r>
          </w:p>
        </w:tc>
        <w:tc>
          <w:tcPr>
            <w:tcW w:w="603"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center"/>
              <w:rPr>
                <w:color w:val="000000"/>
                <w:sz w:val="20"/>
                <w:szCs w:val="20"/>
              </w:rPr>
            </w:pPr>
            <w:r w:rsidRPr="00F504BF">
              <w:rPr>
                <w:color w:val="000000"/>
                <w:sz w:val="20"/>
                <w:szCs w:val="20"/>
              </w:rPr>
              <w:t>2</w:t>
            </w:r>
          </w:p>
        </w:tc>
        <w:tc>
          <w:tcPr>
            <w:tcW w:w="588"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150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2.</w:t>
            </w:r>
          </w:p>
        </w:tc>
        <w:tc>
          <w:tcPr>
            <w:tcW w:w="2271" w:type="dxa"/>
            <w:gridSpan w:val="3"/>
            <w:tcBorders>
              <w:top w:val="nil"/>
              <w:left w:val="nil"/>
              <w:bottom w:val="single" w:sz="4" w:space="0" w:color="auto"/>
              <w:right w:val="single" w:sz="4" w:space="0" w:color="auto"/>
            </w:tcBorders>
            <w:shd w:val="clear" w:color="auto" w:fill="auto"/>
            <w:noWrap/>
            <w:vAlign w:val="bottom"/>
            <w:hideMark/>
          </w:tcPr>
          <w:p w:rsidR="00B439E4" w:rsidRPr="00F504BF" w:rsidRDefault="00B439E4" w:rsidP="00C3139A">
            <w:pPr>
              <w:rPr>
                <w:color w:val="000000"/>
                <w:sz w:val="20"/>
                <w:szCs w:val="20"/>
              </w:rPr>
            </w:pPr>
            <w:r w:rsidRPr="00F504BF">
              <w:rPr>
                <w:color w:val="000000"/>
                <w:sz w:val="20"/>
                <w:szCs w:val="20"/>
              </w:rPr>
              <w:t xml:space="preserve">Wyrazy i krótkie zdania - </w:t>
            </w:r>
            <w:proofErr w:type="spellStart"/>
            <w:r w:rsidRPr="00F504BF">
              <w:rPr>
                <w:color w:val="000000"/>
                <w:sz w:val="20"/>
                <w:szCs w:val="20"/>
              </w:rPr>
              <w:t>Lesson</w:t>
            </w:r>
            <w:proofErr w:type="spellEnd"/>
            <w:r w:rsidRPr="00F504BF">
              <w:rPr>
                <w:color w:val="000000"/>
                <w:sz w:val="20"/>
                <w:szCs w:val="20"/>
              </w:rPr>
              <w:t xml:space="preserve"> 1-2</w:t>
            </w:r>
          </w:p>
        </w:tc>
        <w:tc>
          <w:tcPr>
            <w:tcW w:w="6939" w:type="dxa"/>
            <w:gridSpan w:val="3"/>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rPr>
                <w:color w:val="000000"/>
                <w:sz w:val="20"/>
                <w:szCs w:val="20"/>
              </w:rPr>
            </w:pPr>
            <w:r w:rsidRPr="00F504BF">
              <w:rPr>
                <w:color w:val="000000"/>
                <w:sz w:val="20"/>
                <w:szCs w:val="20"/>
              </w:rPr>
              <w:t xml:space="preserve">Puzzle z serii </w:t>
            </w:r>
            <w:proofErr w:type="spellStart"/>
            <w:r w:rsidRPr="00F504BF">
              <w:rPr>
                <w:color w:val="000000"/>
                <w:sz w:val="20"/>
                <w:szCs w:val="20"/>
              </w:rPr>
              <w:t>Lernpuzzle</w:t>
            </w:r>
            <w:proofErr w:type="spellEnd"/>
            <w:r w:rsidRPr="00F504BF">
              <w:rPr>
                <w:color w:val="000000"/>
                <w:sz w:val="20"/>
                <w:szCs w:val="20"/>
              </w:rPr>
              <w:t xml:space="preserve"> LESEN. 2 różne rodzaje puzzli układanek (wyrazy i krótkie zdania) w komplecie. W środku każdej układanki znajduje się tematyczny obrazek, a dookoła miejsce na 16 </w:t>
            </w:r>
            <w:proofErr w:type="spellStart"/>
            <w:r w:rsidRPr="00F504BF">
              <w:rPr>
                <w:color w:val="000000"/>
                <w:sz w:val="20"/>
                <w:szCs w:val="20"/>
              </w:rPr>
              <w:t>tafelków</w:t>
            </w:r>
            <w:proofErr w:type="spellEnd"/>
            <w:r w:rsidRPr="00F504BF">
              <w:rPr>
                <w:color w:val="000000"/>
                <w:sz w:val="20"/>
                <w:szCs w:val="20"/>
              </w:rPr>
              <w:t xml:space="preserve"> z wyrazami lub krótkimi zdaniami. Zadaniem dzieci jest dostosowanie puzzli układanek do odpowiedniego miejsca w komplecie, a także zapisanie zdań w zeszytach.</w:t>
            </w:r>
          </w:p>
        </w:tc>
        <w:tc>
          <w:tcPr>
            <w:tcW w:w="603"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147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3.</w:t>
            </w:r>
          </w:p>
        </w:tc>
        <w:tc>
          <w:tcPr>
            <w:tcW w:w="2271" w:type="dxa"/>
            <w:gridSpan w:val="3"/>
            <w:tcBorders>
              <w:top w:val="nil"/>
              <w:left w:val="nil"/>
              <w:bottom w:val="single" w:sz="4" w:space="0" w:color="auto"/>
              <w:right w:val="single" w:sz="4" w:space="0" w:color="auto"/>
            </w:tcBorders>
            <w:shd w:val="clear" w:color="auto" w:fill="auto"/>
            <w:noWrap/>
            <w:vAlign w:val="bottom"/>
            <w:hideMark/>
          </w:tcPr>
          <w:p w:rsidR="00B439E4" w:rsidRPr="00F504BF" w:rsidRDefault="00B439E4" w:rsidP="00C3139A">
            <w:pPr>
              <w:rPr>
                <w:color w:val="000000"/>
                <w:sz w:val="20"/>
                <w:szCs w:val="20"/>
              </w:rPr>
            </w:pPr>
            <w:r w:rsidRPr="00F504BF">
              <w:rPr>
                <w:color w:val="000000"/>
                <w:sz w:val="20"/>
                <w:szCs w:val="20"/>
              </w:rPr>
              <w:t xml:space="preserve">Wyrazy i krótkie zdania - </w:t>
            </w:r>
            <w:proofErr w:type="spellStart"/>
            <w:r w:rsidRPr="00F504BF">
              <w:rPr>
                <w:color w:val="000000"/>
                <w:sz w:val="20"/>
                <w:szCs w:val="20"/>
              </w:rPr>
              <w:t>Lesson</w:t>
            </w:r>
            <w:proofErr w:type="spellEnd"/>
            <w:r w:rsidRPr="00F504BF">
              <w:rPr>
                <w:color w:val="000000"/>
                <w:sz w:val="20"/>
                <w:szCs w:val="20"/>
              </w:rPr>
              <w:t xml:space="preserve"> 3-4</w:t>
            </w:r>
          </w:p>
        </w:tc>
        <w:tc>
          <w:tcPr>
            <w:tcW w:w="6939" w:type="dxa"/>
            <w:gridSpan w:val="3"/>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rPr>
                <w:color w:val="000000"/>
                <w:sz w:val="20"/>
                <w:szCs w:val="20"/>
              </w:rPr>
            </w:pPr>
            <w:r w:rsidRPr="00F504BF">
              <w:rPr>
                <w:color w:val="000000"/>
                <w:sz w:val="20"/>
                <w:szCs w:val="20"/>
              </w:rPr>
              <w:t xml:space="preserve">Puzzle z serii </w:t>
            </w:r>
            <w:proofErr w:type="spellStart"/>
            <w:r w:rsidRPr="00F504BF">
              <w:rPr>
                <w:color w:val="000000"/>
                <w:sz w:val="20"/>
                <w:szCs w:val="20"/>
              </w:rPr>
              <w:t>Lernpuzzle</w:t>
            </w:r>
            <w:proofErr w:type="spellEnd"/>
            <w:r w:rsidRPr="00F504BF">
              <w:rPr>
                <w:color w:val="000000"/>
                <w:sz w:val="20"/>
                <w:szCs w:val="20"/>
              </w:rPr>
              <w:t xml:space="preserve"> LESEN. 2 różne rodzaje puzzli układanek (wyrazy i krótkie zdania) w komplecie. W środku każdej układanki znajduje się tematyczny obrazek, a dookoła miejsce na 16 </w:t>
            </w:r>
            <w:proofErr w:type="spellStart"/>
            <w:r w:rsidRPr="00F504BF">
              <w:rPr>
                <w:color w:val="000000"/>
                <w:sz w:val="20"/>
                <w:szCs w:val="20"/>
              </w:rPr>
              <w:t>tafelków</w:t>
            </w:r>
            <w:proofErr w:type="spellEnd"/>
            <w:r w:rsidRPr="00F504BF">
              <w:rPr>
                <w:color w:val="000000"/>
                <w:sz w:val="20"/>
                <w:szCs w:val="20"/>
              </w:rPr>
              <w:t xml:space="preserve"> z wyrazami lub krótkimi zdaniami. Zadaniem dzieci jest dostosowanie puzzli układanek do odpowiedniego miejsca w komplecie, a także zapisanie zdań w zeszytach.</w:t>
            </w:r>
          </w:p>
        </w:tc>
        <w:tc>
          <w:tcPr>
            <w:tcW w:w="603"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145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4.</w:t>
            </w:r>
          </w:p>
        </w:tc>
        <w:tc>
          <w:tcPr>
            <w:tcW w:w="2271" w:type="dxa"/>
            <w:gridSpan w:val="3"/>
            <w:tcBorders>
              <w:top w:val="nil"/>
              <w:left w:val="nil"/>
              <w:bottom w:val="single" w:sz="4" w:space="0" w:color="auto"/>
              <w:right w:val="single" w:sz="4" w:space="0" w:color="auto"/>
            </w:tcBorders>
            <w:shd w:val="clear" w:color="auto" w:fill="auto"/>
            <w:noWrap/>
            <w:vAlign w:val="bottom"/>
            <w:hideMark/>
          </w:tcPr>
          <w:p w:rsidR="00B439E4" w:rsidRPr="00F504BF" w:rsidRDefault="00B439E4" w:rsidP="00C3139A">
            <w:pPr>
              <w:rPr>
                <w:color w:val="000000"/>
                <w:sz w:val="20"/>
                <w:szCs w:val="20"/>
              </w:rPr>
            </w:pPr>
            <w:r w:rsidRPr="00F504BF">
              <w:rPr>
                <w:color w:val="000000"/>
                <w:sz w:val="20"/>
                <w:szCs w:val="20"/>
              </w:rPr>
              <w:t xml:space="preserve">Wyrazy i krótkie zdania - </w:t>
            </w:r>
            <w:proofErr w:type="spellStart"/>
            <w:r w:rsidRPr="00F504BF">
              <w:rPr>
                <w:color w:val="000000"/>
                <w:sz w:val="20"/>
                <w:szCs w:val="20"/>
              </w:rPr>
              <w:t>Lesson</w:t>
            </w:r>
            <w:proofErr w:type="spellEnd"/>
            <w:r w:rsidRPr="00F504BF">
              <w:rPr>
                <w:color w:val="000000"/>
                <w:sz w:val="20"/>
                <w:szCs w:val="20"/>
              </w:rPr>
              <w:t xml:space="preserve"> 5-6</w:t>
            </w:r>
          </w:p>
        </w:tc>
        <w:tc>
          <w:tcPr>
            <w:tcW w:w="6939" w:type="dxa"/>
            <w:gridSpan w:val="3"/>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rPr>
                <w:color w:val="000000"/>
                <w:sz w:val="20"/>
                <w:szCs w:val="20"/>
              </w:rPr>
            </w:pPr>
            <w:r w:rsidRPr="00F504BF">
              <w:rPr>
                <w:color w:val="000000"/>
                <w:sz w:val="20"/>
                <w:szCs w:val="20"/>
              </w:rPr>
              <w:t xml:space="preserve">Puzzle z serii </w:t>
            </w:r>
            <w:proofErr w:type="spellStart"/>
            <w:r w:rsidRPr="00F504BF">
              <w:rPr>
                <w:color w:val="000000"/>
                <w:sz w:val="20"/>
                <w:szCs w:val="20"/>
              </w:rPr>
              <w:t>Lernpuzzle</w:t>
            </w:r>
            <w:proofErr w:type="spellEnd"/>
            <w:r w:rsidRPr="00F504BF">
              <w:rPr>
                <w:color w:val="000000"/>
                <w:sz w:val="20"/>
                <w:szCs w:val="20"/>
              </w:rPr>
              <w:t xml:space="preserve"> LESEN. 2 różne rodzaje puzzli układanek (wyrazy i krótkie zdania) w komplecie. W środku każdej układanki znajduje się tematyczny obrazek, a dookoła miejsce na 16 </w:t>
            </w:r>
            <w:proofErr w:type="spellStart"/>
            <w:r w:rsidRPr="00F504BF">
              <w:rPr>
                <w:color w:val="000000"/>
                <w:sz w:val="20"/>
                <w:szCs w:val="20"/>
              </w:rPr>
              <w:t>tafelków</w:t>
            </w:r>
            <w:proofErr w:type="spellEnd"/>
            <w:r w:rsidRPr="00F504BF">
              <w:rPr>
                <w:color w:val="000000"/>
                <w:sz w:val="20"/>
                <w:szCs w:val="20"/>
              </w:rPr>
              <w:t xml:space="preserve"> z wyrazami lub krótkimi zdaniami. Zadaniem dzieci jest dostosowanie puzzli układanek do odpowiedniego miejsca w komplecie, a także zapisanie zdań w zeszytach.</w:t>
            </w:r>
          </w:p>
        </w:tc>
        <w:tc>
          <w:tcPr>
            <w:tcW w:w="603"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150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5.</w:t>
            </w:r>
          </w:p>
        </w:tc>
        <w:tc>
          <w:tcPr>
            <w:tcW w:w="2271" w:type="dxa"/>
            <w:gridSpan w:val="3"/>
            <w:tcBorders>
              <w:top w:val="nil"/>
              <w:left w:val="nil"/>
              <w:bottom w:val="single" w:sz="4" w:space="0" w:color="auto"/>
              <w:right w:val="single" w:sz="4" w:space="0" w:color="auto"/>
            </w:tcBorders>
            <w:shd w:val="clear" w:color="auto" w:fill="auto"/>
            <w:noWrap/>
            <w:vAlign w:val="bottom"/>
            <w:hideMark/>
          </w:tcPr>
          <w:p w:rsidR="00B439E4" w:rsidRPr="00F504BF" w:rsidRDefault="00B439E4" w:rsidP="00C3139A">
            <w:pPr>
              <w:rPr>
                <w:color w:val="000000"/>
                <w:sz w:val="20"/>
                <w:szCs w:val="20"/>
              </w:rPr>
            </w:pPr>
            <w:r w:rsidRPr="00F504BF">
              <w:rPr>
                <w:color w:val="000000"/>
                <w:sz w:val="20"/>
                <w:szCs w:val="20"/>
              </w:rPr>
              <w:t xml:space="preserve">Wyrazy i krótkie zdania - </w:t>
            </w:r>
            <w:proofErr w:type="spellStart"/>
            <w:r w:rsidRPr="00F504BF">
              <w:rPr>
                <w:color w:val="000000"/>
                <w:sz w:val="20"/>
                <w:szCs w:val="20"/>
              </w:rPr>
              <w:t>Lesson</w:t>
            </w:r>
            <w:proofErr w:type="spellEnd"/>
            <w:r w:rsidRPr="00F504BF">
              <w:rPr>
                <w:color w:val="000000"/>
                <w:sz w:val="20"/>
                <w:szCs w:val="20"/>
              </w:rPr>
              <w:t xml:space="preserve"> 7-8</w:t>
            </w:r>
          </w:p>
        </w:tc>
        <w:tc>
          <w:tcPr>
            <w:tcW w:w="6939" w:type="dxa"/>
            <w:gridSpan w:val="3"/>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rPr>
                <w:color w:val="000000"/>
                <w:sz w:val="20"/>
                <w:szCs w:val="20"/>
              </w:rPr>
            </w:pPr>
            <w:r w:rsidRPr="00F504BF">
              <w:rPr>
                <w:color w:val="000000"/>
                <w:sz w:val="20"/>
                <w:szCs w:val="20"/>
              </w:rPr>
              <w:t xml:space="preserve">Puzzle z serii </w:t>
            </w:r>
            <w:proofErr w:type="spellStart"/>
            <w:r w:rsidRPr="00F504BF">
              <w:rPr>
                <w:color w:val="000000"/>
                <w:sz w:val="20"/>
                <w:szCs w:val="20"/>
              </w:rPr>
              <w:t>Lernpuzzle</w:t>
            </w:r>
            <w:proofErr w:type="spellEnd"/>
            <w:r w:rsidRPr="00F504BF">
              <w:rPr>
                <w:color w:val="000000"/>
                <w:sz w:val="20"/>
                <w:szCs w:val="20"/>
              </w:rPr>
              <w:t xml:space="preserve"> LESEN. 2 różne rodzaje puzzli układanek (wyrazy i krótkie zdania) w komplecie. W środku każdej układanki znajduje się tematyczny obrazek, a dookoła miejsce na 16 </w:t>
            </w:r>
            <w:proofErr w:type="spellStart"/>
            <w:r w:rsidRPr="00F504BF">
              <w:rPr>
                <w:color w:val="000000"/>
                <w:sz w:val="20"/>
                <w:szCs w:val="20"/>
              </w:rPr>
              <w:t>tafelków</w:t>
            </w:r>
            <w:proofErr w:type="spellEnd"/>
            <w:r w:rsidRPr="00F504BF">
              <w:rPr>
                <w:color w:val="000000"/>
                <w:sz w:val="20"/>
                <w:szCs w:val="20"/>
              </w:rPr>
              <w:t xml:space="preserve"> z wyrazami lub krótkimi zdaniami. Zadaniem dzieci jest dostosowanie puzzli układanek do odpowiedniego miejsca w komplecie, a także zapisanie zdań w zeszytach.</w:t>
            </w:r>
          </w:p>
        </w:tc>
        <w:tc>
          <w:tcPr>
            <w:tcW w:w="603"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14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6.</w:t>
            </w:r>
          </w:p>
        </w:tc>
        <w:tc>
          <w:tcPr>
            <w:tcW w:w="2271" w:type="dxa"/>
            <w:gridSpan w:val="3"/>
            <w:tcBorders>
              <w:top w:val="nil"/>
              <w:left w:val="nil"/>
              <w:bottom w:val="single" w:sz="4" w:space="0" w:color="auto"/>
              <w:right w:val="single" w:sz="4" w:space="0" w:color="auto"/>
            </w:tcBorders>
            <w:shd w:val="clear" w:color="auto" w:fill="auto"/>
            <w:noWrap/>
            <w:vAlign w:val="bottom"/>
            <w:hideMark/>
          </w:tcPr>
          <w:p w:rsidR="00B439E4" w:rsidRPr="00F504BF" w:rsidRDefault="00B439E4" w:rsidP="00C3139A">
            <w:pPr>
              <w:rPr>
                <w:color w:val="000000"/>
                <w:sz w:val="20"/>
                <w:szCs w:val="20"/>
              </w:rPr>
            </w:pPr>
            <w:r w:rsidRPr="00F504BF">
              <w:rPr>
                <w:color w:val="000000"/>
                <w:sz w:val="20"/>
                <w:szCs w:val="20"/>
              </w:rPr>
              <w:t xml:space="preserve">Wyrazy i krótkie zdania - </w:t>
            </w:r>
            <w:proofErr w:type="spellStart"/>
            <w:r w:rsidRPr="00F504BF">
              <w:rPr>
                <w:color w:val="000000"/>
                <w:sz w:val="20"/>
                <w:szCs w:val="20"/>
              </w:rPr>
              <w:t>Lesson</w:t>
            </w:r>
            <w:proofErr w:type="spellEnd"/>
            <w:r w:rsidRPr="00F504BF">
              <w:rPr>
                <w:color w:val="000000"/>
                <w:sz w:val="20"/>
                <w:szCs w:val="20"/>
              </w:rPr>
              <w:t xml:space="preserve"> 9-10</w:t>
            </w:r>
          </w:p>
        </w:tc>
        <w:tc>
          <w:tcPr>
            <w:tcW w:w="6939" w:type="dxa"/>
            <w:gridSpan w:val="3"/>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rPr>
                <w:color w:val="000000"/>
                <w:sz w:val="20"/>
                <w:szCs w:val="20"/>
              </w:rPr>
            </w:pPr>
            <w:r w:rsidRPr="00F504BF">
              <w:rPr>
                <w:color w:val="000000"/>
                <w:sz w:val="20"/>
                <w:szCs w:val="20"/>
              </w:rPr>
              <w:t xml:space="preserve">Puzzle z serii </w:t>
            </w:r>
            <w:proofErr w:type="spellStart"/>
            <w:r w:rsidRPr="00F504BF">
              <w:rPr>
                <w:color w:val="000000"/>
                <w:sz w:val="20"/>
                <w:szCs w:val="20"/>
              </w:rPr>
              <w:t>Lernpuzzle</w:t>
            </w:r>
            <w:proofErr w:type="spellEnd"/>
            <w:r w:rsidRPr="00F504BF">
              <w:rPr>
                <w:color w:val="000000"/>
                <w:sz w:val="20"/>
                <w:szCs w:val="20"/>
              </w:rPr>
              <w:t xml:space="preserve"> LESEN. 2 różne rodzaje puzzli układanek (wyrazy i krótkie zdania) w komplecie. W środku każdej układanki znajduje się tematyczny obrazek, a dookoła miejsce na 16 </w:t>
            </w:r>
            <w:proofErr w:type="spellStart"/>
            <w:r w:rsidRPr="00F504BF">
              <w:rPr>
                <w:color w:val="000000"/>
                <w:sz w:val="20"/>
                <w:szCs w:val="20"/>
              </w:rPr>
              <w:t>tafelków</w:t>
            </w:r>
            <w:proofErr w:type="spellEnd"/>
            <w:r w:rsidRPr="00F504BF">
              <w:rPr>
                <w:color w:val="000000"/>
                <w:sz w:val="20"/>
                <w:szCs w:val="20"/>
              </w:rPr>
              <w:t xml:space="preserve"> z wyrazami lub krótkimi zdaniami. Zadaniem dzieci jest dostosowanie puzzli układanek do odpowiedniego miejsca w komplecie, a także zapisanie zdań w zeszytach.</w:t>
            </w:r>
          </w:p>
        </w:tc>
        <w:tc>
          <w:tcPr>
            <w:tcW w:w="603"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127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lastRenderedPageBreak/>
              <w:t>7.</w:t>
            </w:r>
          </w:p>
        </w:tc>
        <w:tc>
          <w:tcPr>
            <w:tcW w:w="2271" w:type="dxa"/>
            <w:gridSpan w:val="3"/>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sidRPr="00F504BF">
              <w:rPr>
                <w:color w:val="000000"/>
                <w:sz w:val="20"/>
                <w:szCs w:val="20"/>
              </w:rPr>
              <w:t>Niemieckie rzeczowniki i czasowniki - zdjęcia z podpisami (zestaw)</w:t>
            </w:r>
          </w:p>
        </w:tc>
        <w:tc>
          <w:tcPr>
            <w:tcW w:w="6939"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 xml:space="preserve">Zestaw: Niemieckie czasowniki + Niemieckie rzeczowniki. Doskonała pomoc do wprowadzania i powtarzania słownictwa, a także do przeprowadzania zajęć językowych. Układanie kart ułatwia prawidłowa pisownia. Każde pudełko zawiera: 108 kartoników z fotografiami (7 x 7 cm), 108 kartoników z podpisami (3 x 7 cm), instrukcja. </w:t>
            </w:r>
          </w:p>
        </w:tc>
        <w:tc>
          <w:tcPr>
            <w:tcW w:w="603"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center"/>
              <w:rPr>
                <w:color w:val="000000"/>
                <w:sz w:val="20"/>
                <w:szCs w:val="20"/>
              </w:rPr>
            </w:pPr>
            <w:r w:rsidRPr="00F504BF">
              <w:rPr>
                <w:color w:val="000000"/>
                <w:sz w:val="20"/>
                <w:szCs w:val="20"/>
              </w:rPr>
              <w:t>5</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426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8.</w:t>
            </w:r>
          </w:p>
        </w:tc>
        <w:tc>
          <w:tcPr>
            <w:tcW w:w="2271" w:type="dxa"/>
            <w:gridSpan w:val="3"/>
            <w:tcBorders>
              <w:top w:val="nil"/>
              <w:left w:val="nil"/>
              <w:bottom w:val="single" w:sz="4" w:space="0" w:color="auto"/>
              <w:right w:val="single" w:sz="4" w:space="0" w:color="auto"/>
            </w:tcBorders>
            <w:shd w:val="clear" w:color="auto" w:fill="auto"/>
            <w:noWrap/>
            <w:vAlign w:val="bottom"/>
            <w:hideMark/>
          </w:tcPr>
          <w:p w:rsidR="00B439E4" w:rsidRPr="00F504BF" w:rsidRDefault="00B439E4" w:rsidP="00C3139A">
            <w:pPr>
              <w:rPr>
                <w:color w:val="000000"/>
                <w:sz w:val="20"/>
                <w:szCs w:val="20"/>
              </w:rPr>
            </w:pPr>
            <w:proofErr w:type="spellStart"/>
            <w:r w:rsidRPr="00F504BF">
              <w:rPr>
                <w:color w:val="000000"/>
                <w:sz w:val="20"/>
                <w:szCs w:val="20"/>
              </w:rPr>
              <w:t>EuroPlus+Sprachkurs</w:t>
            </w:r>
            <w:proofErr w:type="spellEnd"/>
            <w:r w:rsidRPr="00F504BF">
              <w:rPr>
                <w:color w:val="000000"/>
                <w:sz w:val="20"/>
                <w:szCs w:val="20"/>
              </w:rPr>
              <w:t xml:space="preserve"> </w:t>
            </w:r>
            <w:proofErr w:type="spellStart"/>
            <w:r w:rsidRPr="00F504BF">
              <w:rPr>
                <w:color w:val="000000"/>
                <w:sz w:val="20"/>
                <w:szCs w:val="20"/>
              </w:rPr>
              <w:t>Deutsch</w:t>
            </w:r>
            <w:proofErr w:type="spellEnd"/>
            <w:r w:rsidRPr="00F504BF">
              <w:rPr>
                <w:color w:val="000000"/>
                <w:sz w:val="20"/>
                <w:szCs w:val="20"/>
              </w:rPr>
              <w:t xml:space="preserve"> (10 stanowisk) </w:t>
            </w:r>
          </w:p>
        </w:tc>
        <w:tc>
          <w:tcPr>
            <w:tcW w:w="6939"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 xml:space="preserve">Program </w:t>
            </w:r>
            <w:proofErr w:type="spellStart"/>
            <w:r w:rsidRPr="00F504BF">
              <w:rPr>
                <w:color w:val="000000"/>
                <w:sz w:val="20"/>
                <w:szCs w:val="20"/>
              </w:rPr>
              <w:t>EuroPlus</w:t>
            </w:r>
            <w:proofErr w:type="spellEnd"/>
            <w:r w:rsidRPr="00F504BF">
              <w:rPr>
                <w:color w:val="000000"/>
                <w:sz w:val="20"/>
                <w:szCs w:val="20"/>
              </w:rPr>
              <w:t xml:space="preserve">+ </w:t>
            </w:r>
            <w:proofErr w:type="spellStart"/>
            <w:r w:rsidRPr="00F504BF">
              <w:rPr>
                <w:color w:val="000000"/>
                <w:sz w:val="20"/>
                <w:szCs w:val="20"/>
              </w:rPr>
              <w:t>Sprachkurs</w:t>
            </w:r>
            <w:proofErr w:type="spellEnd"/>
            <w:r w:rsidRPr="00F504BF">
              <w:rPr>
                <w:color w:val="000000"/>
                <w:sz w:val="20"/>
                <w:szCs w:val="20"/>
              </w:rPr>
              <w:t xml:space="preserve"> </w:t>
            </w:r>
            <w:proofErr w:type="spellStart"/>
            <w:r w:rsidRPr="00F504BF">
              <w:rPr>
                <w:color w:val="000000"/>
                <w:sz w:val="20"/>
                <w:szCs w:val="20"/>
              </w:rPr>
              <w:t>Deutsch</w:t>
            </w:r>
            <w:proofErr w:type="spellEnd"/>
            <w:r w:rsidRPr="00F504BF">
              <w:rPr>
                <w:color w:val="000000"/>
                <w:sz w:val="20"/>
                <w:szCs w:val="20"/>
              </w:rPr>
              <w:t xml:space="preserve"> w wersji sieciowej na 10 stanowisk. Wersja programu przeznaczona jest do użytku w pracowniach komputerowych i umożliwia uzupełnienie procesu dydaktycznego. Jest to interaktywny program do nauki języka niemieckiego. Program przygotowany na 6 płytach CD-ROM podzielony na 3 poziomy zaawansowania. Zawiera bogaty materiał leksykalno-gramatyczny.</w:t>
            </w:r>
            <w:r w:rsidRPr="00F504BF">
              <w:rPr>
                <w:color w:val="000000"/>
                <w:sz w:val="20"/>
                <w:szCs w:val="20"/>
              </w:rPr>
              <w:br/>
              <w:t>Programy narzędziowe:</w:t>
            </w:r>
            <w:r w:rsidRPr="00F504BF">
              <w:rPr>
                <w:color w:val="000000"/>
                <w:sz w:val="20"/>
                <w:szCs w:val="20"/>
              </w:rPr>
              <w:br/>
              <w:t>Gramatyka – zestaw wszystkich zagadnień gramatycznych poruszanych w poszczególnych rozdziałach kursu; do każdego tematu dołączone są przykładowe zdania z możliwością odsłuchania ich wymowy.</w:t>
            </w:r>
            <w:r w:rsidRPr="00F504BF">
              <w:rPr>
                <w:color w:val="000000"/>
                <w:sz w:val="20"/>
                <w:szCs w:val="20"/>
              </w:rPr>
              <w:br/>
              <w:t>Słowniczek – słownictwo z całego kursu uporządkowane alfabetycznie oraz według lekcji; program ten stwarza również  możliwość uszeregowania słów według kategorii wybranych przez użytkownika; do każdego słowa dołączone jest nagranie z jego wymową.</w:t>
            </w:r>
            <w:r w:rsidRPr="00F504BF">
              <w:rPr>
                <w:color w:val="000000"/>
                <w:sz w:val="20"/>
                <w:szCs w:val="20"/>
              </w:rPr>
              <w:br/>
              <w:t>Wymowa – wizualne przedstawienie nagrań dźwiękowych; program umożliwia nagranie własnych wypowiedzi i porównanie ich z nagraniami niemieckojęzycznych lektorów.</w:t>
            </w:r>
          </w:p>
        </w:tc>
        <w:tc>
          <w:tcPr>
            <w:tcW w:w="603"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175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9.</w:t>
            </w:r>
          </w:p>
        </w:tc>
        <w:tc>
          <w:tcPr>
            <w:tcW w:w="2271" w:type="dxa"/>
            <w:gridSpan w:val="3"/>
            <w:tcBorders>
              <w:top w:val="nil"/>
              <w:left w:val="nil"/>
              <w:bottom w:val="single" w:sz="4" w:space="0" w:color="auto"/>
              <w:right w:val="single" w:sz="4" w:space="0" w:color="auto"/>
            </w:tcBorders>
            <w:shd w:val="clear" w:color="auto" w:fill="auto"/>
            <w:noWrap/>
            <w:vAlign w:val="bottom"/>
            <w:hideMark/>
          </w:tcPr>
          <w:p w:rsidR="00B439E4" w:rsidRPr="00F504BF" w:rsidRDefault="00B439E4" w:rsidP="00C3139A">
            <w:pPr>
              <w:rPr>
                <w:color w:val="000000"/>
                <w:sz w:val="20"/>
                <w:szCs w:val="20"/>
              </w:rPr>
            </w:pPr>
            <w:r w:rsidRPr="00F504BF">
              <w:rPr>
                <w:color w:val="000000"/>
                <w:sz w:val="20"/>
                <w:szCs w:val="20"/>
              </w:rPr>
              <w:t xml:space="preserve">Podręcznik pomocniczy – Der, </w:t>
            </w:r>
            <w:proofErr w:type="spellStart"/>
            <w:r w:rsidRPr="00F504BF">
              <w:rPr>
                <w:color w:val="000000"/>
                <w:sz w:val="20"/>
                <w:szCs w:val="20"/>
              </w:rPr>
              <w:t>die</w:t>
            </w:r>
            <w:proofErr w:type="spellEnd"/>
            <w:r w:rsidRPr="00F504BF">
              <w:rPr>
                <w:color w:val="000000"/>
                <w:sz w:val="20"/>
                <w:szCs w:val="20"/>
              </w:rPr>
              <w:t xml:space="preserve">, </w:t>
            </w:r>
            <w:proofErr w:type="spellStart"/>
            <w:r w:rsidRPr="00F504BF">
              <w:rPr>
                <w:color w:val="000000"/>
                <w:sz w:val="20"/>
                <w:szCs w:val="20"/>
              </w:rPr>
              <w:t>das</w:t>
            </w:r>
            <w:proofErr w:type="spellEnd"/>
            <w:r w:rsidRPr="00F504BF">
              <w:rPr>
                <w:color w:val="000000"/>
                <w:sz w:val="20"/>
                <w:szCs w:val="20"/>
              </w:rPr>
              <w:t xml:space="preserve"> </w:t>
            </w:r>
            <w:proofErr w:type="spellStart"/>
            <w:r w:rsidRPr="00F504BF">
              <w:rPr>
                <w:color w:val="000000"/>
                <w:sz w:val="20"/>
                <w:szCs w:val="20"/>
              </w:rPr>
              <w:t>Grammatik</w:t>
            </w:r>
            <w:proofErr w:type="spellEnd"/>
            <w:r w:rsidRPr="00F504BF">
              <w:rPr>
                <w:color w:val="000000"/>
                <w:sz w:val="20"/>
                <w:szCs w:val="20"/>
              </w:rPr>
              <w:t xml:space="preserve"> </w:t>
            </w:r>
          </w:p>
        </w:tc>
        <w:tc>
          <w:tcPr>
            <w:tcW w:w="6939"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 xml:space="preserve">Autorzy: Kozubska Marta, Krawczyk Ewa, Zastąpiło Lucyna. Książka pomocnicza przeznaczona dla uczniów szkół podstawowych. Każdy z siedmiu rozdziałów rozpoczyna prezentacja zjawisk gramatycznych. Zastosowane tu symbole i ilustracje mają ułatwić uczniom ich zrozumienie i zapamiętanie. Ćwiczenia praktyczne zostały podzielone na trzy poziomy: pierwszy przeznaczony dla uczniów klasy czwartej, drugi dla uczniów klasy piątej i trzeci dla uczniów klasy szóstej. </w:t>
            </w:r>
          </w:p>
        </w:tc>
        <w:tc>
          <w:tcPr>
            <w:tcW w:w="603"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center"/>
              <w:rPr>
                <w:color w:val="000000"/>
                <w:sz w:val="20"/>
                <w:szCs w:val="20"/>
              </w:rPr>
            </w:pPr>
            <w:r>
              <w:rPr>
                <w:color w:val="000000"/>
                <w:sz w:val="20"/>
                <w:szCs w:val="20"/>
              </w:rPr>
              <w:t>18</w:t>
            </w:r>
          </w:p>
        </w:tc>
        <w:tc>
          <w:tcPr>
            <w:tcW w:w="588"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123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10.</w:t>
            </w:r>
          </w:p>
        </w:tc>
        <w:tc>
          <w:tcPr>
            <w:tcW w:w="2271" w:type="dxa"/>
            <w:gridSpan w:val="3"/>
            <w:tcBorders>
              <w:top w:val="nil"/>
              <w:left w:val="nil"/>
              <w:bottom w:val="single" w:sz="4" w:space="0" w:color="auto"/>
              <w:right w:val="single" w:sz="4" w:space="0" w:color="auto"/>
            </w:tcBorders>
            <w:shd w:val="clear" w:color="auto" w:fill="auto"/>
            <w:noWrap/>
            <w:vAlign w:val="bottom"/>
            <w:hideMark/>
          </w:tcPr>
          <w:p w:rsidR="00B439E4" w:rsidRPr="00F504BF" w:rsidRDefault="00B439E4" w:rsidP="00C3139A">
            <w:pPr>
              <w:rPr>
                <w:color w:val="000000"/>
                <w:sz w:val="20"/>
                <w:szCs w:val="20"/>
              </w:rPr>
            </w:pPr>
            <w:r w:rsidRPr="00F504BF">
              <w:rPr>
                <w:color w:val="000000"/>
                <w:sz w:val="20"/>
                <w:szCs w:val="20"/>
              </w:rPr>
              <w:t>Słownik obrazkowy Niemiecki dla dzieci</w:t>
            </w:r>
          </w:p>
        </w:tc>
        <w:tc>
          <w:tcPr>
            <w:tcW w:w="6939"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sz w:val="20"/>
                <w:szCs w:val="20"/>
              </w:rPr>
            </w:pPr>
            <w:r w:rsidRPr="00F504BF">
              <w:rPr>
                <w:sz w:val="20"/>
                <w:szCs w:val="20"/>
              </w:rPr>
              <w:t>Słownik to wyjątkowy pakiet dla dzieci uczący języka niemieckiego. Zawiera kolorowe ilustracje , ułatwiająca samodzielne zapamiętywanie , zawiera 800 słów w 40 grupach tematycznych, przetłumaczone na język polski. Zawiera różnorodne gry i zabawy z dołączoną płytą CD.</w:t>
            </w:r>
          </w:p>
        </w:tc>
        <w:tc>
          <w:tcPr>
            <w:tcW w:w="603"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center"/>
              <w:rPr>
                <w:color w:val="000000"/>
                <w:sz w:val="20"/>
                <w:szCs w:val="20"/>
              </w:rPr>
            </w:pPr>
            <w:r>
              <w:rPr>
                <w:color w:val="000000"/>
                <w:sz w:val="20"/>
                <w:szCs w:val="20"/>
              </w:rPr>
              <w:t>18</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right"/>
              <w:rPr>
                <w:sz w:val="20"/>
                <w:szCs w:val="20"/>
              </w:rPr>
            </w:pPr>
            <w:r w:rsidRPr="00F504BF">
              <w:rPr>
                <w:sz w:val="20"/>
                <w:szCs w:val="20"/>
              </w:rPr>
              <w:t> </w:t>
            </w:r>
          </w:p>
        </w:tc>
        <w:tc>
          <w:tcPr>
            <w:tcW w:w="2412" w:type="dxa"/>
            <w:gridSpan w:val="3"/>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330"/>
        </w:trPr>
        <w:tc>
          <w:tcPr>
            <w:tcW w:w="15026" w:type="dxa"/>
            <w:gridSpan w:val="1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jc w:val="center"/>
              <w:rPr>
                <w:color w:val="000000"/>
              </w:rPr>
            </w:pPr>
            <w:r w:rsidRPr="00F504BF">
              <w:rPr>
                <w:color w:val="000000"/>
              </w:rPr>
              <w:t> </w:t>
            </w:r>
          </w:p>
          <w:p w:rsidR="00B439E4" w:rsidRPr="00F504BF" w:rsidRDefault="00B439E4" w:rsidP="00C3139A">
            <w:pPr>
              <w:jc w:val="right"/>
              <w:rPr>
                <w:b/>
                <w:bCs/>
                <w:color w:val="000000"/>
                <w:sz w:val="20"/>
                <w:szCs w:val="20"/>
              </w:rPr>
            </w:pPr>
            <w:r w:rsidRPr="00F504BF">
              <w:rPr>
                <w:b/>
                <w:bCs/>
                <w:color w:val="000000"/>
                <w:sz w:val="20"/>
                <w:szCs w:val="20"/>
              </w:rPr>
              <w:lastRenderedPageBreak/>
              <w:t> </w:t>
            </w:r>
          </w:p>
        </w:tc>
      </w:tr>
      <w:tr w:rsidR="00B439E4" w:rsidRPr="00F504BF" w:rsidTr="00C3139A">
        <w:trPr>
          <w:trHeight w:val="630"/>
        </w:trPr>
        <w:tc>
          <w:tcPr>
            <w:tcW w:w="15026"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39E4" w:rsidRPr="00F504BF" w:rsidRDefault="00B439E4" w:rsidP="00C3139A">
            <w:pPr>
              <w:rPr>
                <w:b/>
                <w:bCs/>
                <w:color w:val="366092"/>
              </w:rPr>
            </w:pPr>
            <w:r w:rsidRPr="00F504BF">
              <w:rPr>
                <w:b/>
                <w:bCs/>
                <w:color w:val="366092"/>
              </w:rPr>
              <w:lastRenderedPageBreak/>
              <w:t>Szkoła Podstawowa w Bukowcu nad Pilicą, Bukowiec nad Pilicą 34, 26-341 Mniszków</w:t>
            </w:r>
          </w:p>
        </w:tc>
      </w:tr>
      <w:tr w:rsidR="00B439E4" w:rsidRPr="00F504BF" w:rsidTr="00C3139A">
        <w:trPr>
          <w:trHeight w:val="145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w:t>
            </w:r>
          </w:p>
        </w:tc>
        <w:tc>
          <w:tcPr>
            <w:tcW w:w="2412" w:type="dxa"/>
            <w:gridSpan w:val="4"/>
            <w:tcBorders>
              <w:top w:val="nil"/>
              <w:left w:val="nil"/>
              <w:bottom w:val="single" w:sz="4" w:space="0" w:color="auto"/>
              <w:right w:val="single" w:sz="4" w:space="0" w:color="auto"/>
            </w:tcBorders>
            <w:shd w:val="clear" w:color="auto" w:fill="auto"/>
            <w:noWrap/>
            <w:vAlign w:val="bottom"/>
            <w:hideMark/>
          </w:tcPr>
          <w:p w:rsidR="00B439E4" w:rsidRPr="00F504BF" w:rsidRDefault="00B439E4" w:rsidP="00C3139A">
            <w:pPr>
              <w:rPr>
                <w:color w:val="000000"/>
                <w:sz w:val="20"/>
                <w:szCs w:val="20"/>
              </w:rPr>
            </w:pPr>
            <w:r w:rsidRPr="00F504BF">
              <w:rPr>
                <w:color w:val="000000"/>
                <w:sz w:val="20"/>
                <w:szCs w:val="20"/>
              </w:rPr>
              <w:t xml:space="preserve">Plansze leksykalno-gramatyczne (dla </w:t>
            </w:r>
            <w:proofErr w:type="spellStart"/>
            <w:r w:rsidRPr="00F504BF">
              <w:rPr>
                <w:color w:val="000000"/>
                <w:sz w:val="20"/>
                <w:szCs w:val="20"/>
              </w:rPr>
              <w:t>kl.V</w:t>
            </w:r>
            <w:proofErr w:type="spellEnd"/>
            <w:r w:rsidRPr="00F504BF">
              <w:rPr>
                <w:color w:val="000000"/>
                <w:sz w:val="20"/>
                <w:szCs w:val="20"/>
              </w:rPr>
              <w:t xml:space="preserve">) </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 xml:space="preserve">Und so </w:t>
            </w:r>
            <w:proofErr w:type="spellStart"/>
            <w:r w:rsidRPr="00F504BF">
              <w:rPr>
                <w:color w:val="000000"/>
                <w:sz w:val="20"/>
                <w:szCs w:val="20"/>
              </w:rPr>
              <w:t>weiter</w:t>
            </w:r>
            <w:proofErr w:type="spellEnd"/>
            <w:r w:rsidRPr="00F504BF">
              <w:rPr>
                <w:color w:val="000000"/>
                <w:sz w:val="20"/>
                <w:szCs w:val="20"/>
              </w:rPr>
              <w:t xml:space="preserve"> 5 Zestaw plansz leksykalnych dla klasy V zawiera 72 plansze z obrazkami i 72 kart z podpisami.</w:t>
            </w:r>
            <w:r w:rsidRPr="00F504BF">
              <w:rPr>
                <w:color w:val="000000"/>
                <w:sz w:val="20"/>
                <w:szCs w:val="20"/>
              </w:rPr>
              <w:br/>
              <w:t>Cały zestaw został podzielony został na sześć zakresów tematycznych, skorelowanych z zakresem gramatyczno-leksykalnym podręcznika.</w:t>
            </w:r>
            <w:r w:rsidRPr="00F504BF">
              <w:rPr>
                <w:color w:val="000000"/>
                <w:sz w:val="20"/>
                <w:szCs w:val="20"/>
              </w:rPr>
              <w:br/>
              <w:t xml:space="preserve">Wymiary: Plansze z obrazkami: 17 cm x 13 </w:t>
            </w:r>
            <w:proofErr w:type="spellStart"/>
            <w:r w:rsidRPr="00F504BF">
              <w:rPr>
                <w:color w:val="000000"/>
                <w:sz w:val="20"/>
                <w:szCs w:val="20"/>
              </w:rPr>
              <w:t>cm</w:t>
            </w:r>
            <w:proofErr w:type="spellEnd"/>
            <w:r w:rsidRPr="00F504BF">
              <w:rPr>
                <w:color w:val="000000"/>
                <w:sz w:val="20"/>
                <w:szCs w:val="20"/>
              </w:rPr>
              <w:t xml:space="preserve">. Karty z podpisami: 17 cm x 6 </w:t>
            </w:r>
            <w:proofErr w:type="spellStart"/>
            <w:r w:rsidRPr="00F504BF">
              <w:rPr>
                <w:color w:val="000000"/>
                <w:sz w:val="20"/>
                <w:szCs w:val="20"/>
              </w:rPr>
              <w:t>cm</w:t>
            </w:r>
            <w:proofErr w:type="spellEnd"/>
            <w:r w:rsidRPr="00F504BF">
              <w:rPr>
                <w:color w:val="000000"/>
                <w:sz w:val="20"/>
                <w:szCs w:val="20"/>
              </w:rPr>
              <w:t>.</w:t>
            </w:r>
          </w:p>
        </w:tc>
        <w:tc>
          <w:tcPr>
            <w:tcW w:w="603"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center"/>
              <w:rPr>
                <w:color w:val="000000"/>
                <w:sz w:val="20"/>
                <w:szCs w:val="20"/>
              </w:rPr>
            </w:pPr>
            <w:r w:rsidRPr="00F504BF">
              <w:rPr>
                <w:color w:val="000000"/>
                <w:sz w:val="20"/>
                <w:szCs w:val="20"/>
              </w:rPr>
              <w:t>2</w:t>
            </w:r>
          </w:p>
        </w:tc>
        <w:tc>
          <w:tcPr>
            <w:tcW w:w="588"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144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2.</w:t>
            </w:r>
          </w:p>
        </w:tc>
        <w:tc>
          <w:tcPr>
            <w:tcW w:w="2412" w:type="dxa"/>
            <w:gridSpan w:val="4"/>
            <w:tcBorders>
              <w:top w:val="nil"/>
              <w:left w:val="nil"/>
              <w:bottom w:val="single" w:sz="4" w:space="0" w:color="auto"/>
              <w:right w:val="single" w:sz="4" w:space="0" w:color="auto"/>
            </w:tcBorders>
            <w:shd w:val="clear" w:color="auto" w:fill="auto"/>
            <w:noWrap/>
            <w:vAlign w:val="bottom"/>
            <w:hideMark/>
          </w:tcPr>
          <w:p w:rsidR="00B439E4" w:rsidRPr="00F504BF" w:rsidRDefault="00B439E4" w:rsidP="00C3139A">
            <w:pPr>
              <w:rPr>
                <w:color w:val="000000"/>
                <w:sz w:val="20"/>
                <w:szCs w:val="20"/>
              </w:rPr>
            </w:pPr>
            <w:r w:rsidRPr="00F504BF">
              <w:rPr>
                <w:color w:val="000000"/>
                <w:sz w:val="20"/>
                <w:szCs w:val="20"/>
              </w:rPr>
              <w:t xml:space="preserve">Wyrazy i krótkie zdania - </w:t>
            </w:r>
            <w:proofErr w:type="spellStart"/>
            <w:r w:rsidRPr="00F504BF">
              <w:rPr>
                <w:color w:val="000000"/>
                <w:sz w:val="20"/>
                <w:szCs w:val="20"/>
              </w:rPr>
              <w:t>Lesson</w:t>
            </w:r>
            <w:proofErr w:type="spellEnd"/>
            <w:r w:rsidRPr="00F504BF">
              <w:rPr>
                <w:color w:val="000000"/>
                <w:sz w:val="20"/>
                <w:szCs w:val="20"/>
              </w:rPr>
              <w:t xml:space="preserve"> 1-2</w:t>
            </w:r>
          </w:p>
        </w:tc>
        <w:tc>
          <w:tcPr>
            <w:tcW w:w="6798"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rPr>
                <w:color w:val="000000"/>
                <w:sz w:val="20"/>
                <w:szCs w:val="20"/>
              </w:rPr>
            </w:pPr>
            <w:r w:rsidRPr="00F504BF">
              <w:rPr>
                <w:color w:val="000000"/>
                <w:sz w:val="20"/>
                <w:szCs w:val="20"/>
              </w:rPr>
              <w:t xml:space="preserve">Puzzle z serii </w:t>
            </w:r>
            <w:proofErr w:type="spellStart"/>
            <w:r w:rsidRPr="00F504BF">
              <w:rPr>
                <w:color w:val="000000"/>
                <w:sz w:val="20"/>
                <w:szCs w:val="20"/>
              </w:rPr>
              <w:t>Lernpuzzle</w:t>
            </w:r>
            <w:proofErr w:type="spellEnd"/>
            <w:r w:rsidRPr="00F504BF">
              <w:rPr>
                <w:color w:val="000000"/>
                <w:sz w:val="20"/>
                <w:szCs w:val="20"/>
              </w:rPr>
              <w:t xml:space="preserve"> LESEN. 2 różne rodzaje puzzli układanek (wyrazy i krótkie zdania) w komplecie. W środku każdej układanki znajduje się tematyczny obrazek, a dookoła miejsce na 16 </w:t>
            </w:r>
            <w:proofErr w:type="spellStart"/>
            <w:r w:rsidRPr="00F504BF">
              <w:rPr>
                <w:color w:val="000000"/>
                <w:sz w:val="20"/>
                <w:szCs w:val="20"/>
              </w:rPr>
              <w:t>tafelków</w:t>
            </w:r>
            <w:proofErr w:type="spellEnd"/>
            <w:r w:rsidRPr="00F504BF">
              <w:rPr>
                <w:color w:val="000000"/>
                <w:sz w:val="20"/>
                <w:szCs w:val="20"/>
              </w:rPr>
              <w:t xml:space="preserve"> z wyrazami lub krótkimi zdaniami. Zadaniem dzieci jest dostosowanie puzzli układanek do odpowiedniego miejsca w komplecie, a także zapisanie zdań w zeszytach.</w:t>
            </w:r>
          </w:p>
        </w:tc>
        <w:tc>
          <w:tcPr>
            <w:tcW w:w="603"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136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3.</w:t>
            </w:r>
          </w:p>
        </w:tc>
        <w:tc>
          <w:tcPr>
            <w:tcW w:w="2412" w:type="dxa"/>
            <w:gridSpan w:val="4"/>
            <w:tcBorders>
              <w:top w:val="nil"/>
              <w:left w:val="nil"/>
              <w:bottom w:val="single" w:sz="4" w:space="0" w:color="auto"/>
              <w:right w:val="single" w:sz="4" w:space="0" w:color="auto"/>
            </w:tcBorders>
            <w:shd w:val="clear" w:color="auto" w:fill="auto"/>
            <w:noWrap/>
            <w:vAlign w:val="bottom"/>
            <w:hideMark/>
          </w:tcPr>
          <w:p w:rsidR="00B439E4" w:rsidRPr="00F504BF" w:rsidRDefault="00B439E4" w:rsidP="00C3139A">
            <w:pPr>
              <w:rPr>
                <w:color w:val="000000"/>
                <w:sz w:val="20"/>
                <w:szCs w:val="20"/>
              </w:rPr>
            </w:pPr>
            <w:r w:rsidRPr="00F504BF">
              <w:rPr>
                <w:color w:val="000000"/>
                <w:sz w:val="20"/>
                <w:szCs w:val="20"/>
              </w:rPr>
              <w:t xml:space="preserve">Wyrazy i krótkie zdania - </w:t>
            </w:r>
            <w:proofErr w:type="spellStart"/>
            <w:r w:rsidRPr="00F504BF">
              <w:rPr>
                <w:color w:val="000000"/>
                <w:sz w:val="20"/>
                <w:szCs w:val="20"/>
              </w:rPr>
              <w:t>Lesson</w:t>
            </w:r>
            <w:proofErr w:type="spellEnd"/>
            <w:r w:rsidRPr="00F504BF">
              <w:rPr>
                <w:color w:val="000000"/>
                <w:sz w:val="20"/>
                <w:szCs w:val="20"/>
              </w:rPr>
              <w:t xml:space="preserve"> 3-4</w:t>
            </w:r>
          </w:p>
        </w:tc>
        <w:tc>
          <w:tcPr>
            <w:tcW w:w="6798"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rPr>
                <w:color w:val="000000"/>
                <w:sz w:val="20"/>
                <w:szCs w:val="20"/>
              </w:rPr>
            </w:pPr>
            <w:r w:rsidRPr="00F504BF">
              <w:rPr>
                <w:color w:val="000000"/>
                <w:sz w:val="20"/>
                <w:szCs w:val="20"/>
              </w:rPr>
              <w:t xml:space="preserve">Puzzle z serii </w:t>
            </w:r>
            <w:proofErr w:type="spellStart"/>
            <w:r w:rsidRPr="00F504BF">
              <w:rPr>
                <w:color w:val="000000"/>
                <w:sz w:val="20"/>
                <w:szCs w:val="20"/>
              </w:rPr>
              <w:t>Lernpuzzle</w:t>
            </w:r>
            <w:proofErr w:type="spellEnd"/>
            <w:r w:rsidRPr="00F504BF">
              <w:rPr>
                <w:color w:val="000000"/>
                <w:sz w:val="20"/>
                <w:szCs w:val="20"/>
              </w:rPr>
              <w:t xml:space="preserve"> LESEN. 2 różne rodzaje puzzli układanek (wyrazy i krótkie zdania) w komplecie. W środku każdej układanki znajduje się tematyczny obrazek, a dookoła miejsce na 16 </w:t>
            </w:r>
            <w:proofErr w:type="spellStart"/>
            <w:r w:rsidRPr="00F504BF">
              <w:rPr>
                <w:color w:val="000000"/>
                <w:sz w:val="20"/>
                <w:szCs w:val="20"/>
              </w:rPr>
              <w:t>tafelków</w:t>
            </w:r>
            <w:proofErr w:type="spellEnd"/>
            <w:r w:rsidRPr="00F504BF">
              <w:rPr>
                <w:color w:val="000000"/>
                <w:sz w:val="20"/>
                <w:szCs w:val="20"/>
              </w:rPr>
              <w:t xml:space="preserve"> z wyrazami lub krótkimi zdaniami. Zadaniem dzieci jest dostosowanie puzzli układanek do odpowiedniego miejsca w komplecie, a także zapisanie zdań w zeszytach.</w:t>
            </w:r>
          </w:p>
        </w:tc>
        <w:tc>
          <w:tcPr>
            <w:tcW w:w="603"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139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4.</w:t>
            </w:r>
          </w:p>
        </w:tc>
        <w:tc>
          <w:tcPr>
            <w:tcW w:w="2412" w:type="dxa"/>
            <w:gridSpan w:val="4"/>
            <w:tcBorders>
              <w:top w:val="nil"/>
              <w:left w:val="nil"/>
              <w:bottom w:val="single" w:sz="4" w:space="0" w:color="auto"/>
              <w:right w:val="single" w:sz="4" w:space="0" w:color="auto"/>
            </w:tcBorders>
            <w:shd w:val="clear" w:color="auto" w:fill="auto"/>
            <w:noWrap/>
            <w:vAlign w:val="bottom"/>
            <w:hideMark/>
          </w:tcPr>
          <w:p w:rsidR="00B439E4" w:rsidRPr="00F504BF" w:rsidRDefault="00B439E4" w:rsidP="00C3139A">
            <w:pPr>
              <w:rPr>
                <w:color w:val="000000"/>
                <w:sz w:val="20"/>
                <w:szCs w:val="20"/>
              </w:rPr>
            </w:pPr>
            <w:r w:rsidRPr="00F504BF">
              <w:rPr>
                <w:color w:val="000000"/>
                <w:sz w:val="20"/>
                <w:szCs w:val="20"/>
              </w:rPr>
              <w:t xml:space="preserve">Wyrazy i krótkie zdania - </w:t>
            </w:r>
            <w:proofErr w:type="spellStart"/>
            <w:r w:rsidRPr="00F504BF">
              <w:rPr>
                <w:color w:val="000000"/>
                <w:sz w:val="20"/>
                <w:szCs w:val="20"/>
              </w:rPr>
              <w:t>Lesson</w:t>
            </w:r>
            <w:proofErr w:type="spellEnd"/>
            <w:r w:rsidRPr="00F504BF">
              <w:rPr>
                <w:color w:val="000000"/>
                <w:sz w:val="20"/>
                <w:szCs w:val="20"/>
              </w:rPr>
              <w:t xml:space="preserve"> 5-6</w:t>
            </w:r>
          </w:p>
        </w:tc>
        <w:tc>
          <w:tcPr>
            <w:tcW w:w="6798"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rPr>
                <w:color w:val="000000"/>
                <w:sz w:val="20"/>
                <w:szCs w:val="20"/>
              </w:rPr>
            </w:pPr>
            <w:r w:rsidRPr="00F504BF">
              <w:rPr>
                <w:color w:val="000000"/>
                <w:sz w:val="20"/>
                <w:szCs w:val="20"/>
              </w:rPr>
              <w:t xml:space="preserve">Puzzle z serii </w:t>
            </w:r>
            <w:proofErr w:type="spellStart"/>
            <w:r w:rsidRPr="00F504BF">
              <w:rPr>
                <w:color w:val="000000"/>
                <w:sz w:val="20"/>
                <w:szCs w:val="20"/>
              </w:rPr>
              <w:t>Lernpuzzle</w:t>
            </w:r>
            <w:proofErr w:type="spellEnd"/>
            <w:r w:rsidRPr="00F504BF">
              <w:rPr>
                <w:color w:val="000000"/>
                <w:sz w:val="20"/>
                <w:szCs w:val="20"/>
              </w:rPr>
              <w:t xml:space="preserve"> LESEN. 2 różne rodzaje puzzli układanek (wyrazy i krótkie zdania) w komplecie. W środku każdej układanki znajduje się tematyczny obrazek, a dookoła miejsce na 16 </w:t>
            </w:r>
            <w:proofErr w:type="spellStart"/>
            <w:r w:rsidRPr="00F504BF">
              <w:rPr>
                <w:color w:val="000000"/>
                <w:sz w:val="20"/>
                <w:szCs w:val="20"/>
              </w:rPr>
              <w:t>tafelków</w:t>
            </w:r>
            <w:proofErr w:type="spellEnd"/>
            <w:r w:rsidRPr="00F504BF">
              <w:rPr>
                <w:color w:val="000000"/>
                <w:sz w:val="20"/>
                <w:szCs w:val="20"/>
              </w:rPr>
              <w:t xml:space="preserve"> z wyrazami lub krótkimi zdaniami. Zadaniem dzieci jest dostosowanie puzzli układanek do odpowiedniego miejsca w komplecie, a także zapisanie zdań w zeszytach.</w:t>
            </w:r>
          </w:p>
        </w:tc>
        <w:tc>
          <w:tcPr>
            <w:tcW w:w="603"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144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5.</w:t>
            </w:r>
          </w:p>
        </w:tc>
        <w:tc>
          <w:tcPr>
            <w:tcW w:w="2412" w:type="dxa"/>
            <w:gridSpan w:val="4"/>
            <w:tcBorders>
              <w:top w:val="nil"/>
              <w:left w:val="nil"/>
              <w:bottom w:val="single" w:sz="4" w:space="0" w:color="auto"/>
              <w:right w:val="single" w:sz="4" w:space="0" w:color="auto"/>
            </w:tcBorders>
            <w:shd w:val="clear" w:color="auto" w:fill="auto"/>
            <w:noWrap/>
            <w:vAlign w:val="bottom"/>
            <w:hideMark/>
          </w:tcPr>
          <w:p w:rsidR="00B439E4" w:rsidRPr="00F504BF" w:rsidRDefault="00B439E4" w:rsidP="00C3139A">
            <w:pPr>
              <w:rPr>
                <w:color w:val="000000"/>
                <w:sz w:val="20"/>
                <w:szCs w:val="20"/>
              </w:rPr>
            </w:pPr>
            <w:r w:rsidRPr="00F504BF">
              <w:rPr>
                <w:color w:val="000000"/>
                <w:sz w:val="20"/>
                <w:szCs w:val="20"/>
              </w:rPr>
              <w:t xml:space="preserve">Wyrazy i krótkie zdania - </w:t>
            </w:r>
            <w:proofErr w:type="spellStart"/>
            <w:r w:rsidRPr="00F504BF">
              <w:rPr>
                <w:color w:val="000000"/>
                <w:sz w:val="20"/>
                <w:szCs w:val="20"/>
              </w:rPr>
              <w:t>Lesson</w:t>
            </w:r>
            <w:proofErr w:type="spellEnd"/>
            <w:r w:rsidRPr="00F504BF">
              <w:rPr>
                <w:color w:val="000000"/>
                <w:sz w:val="20"/>
                <w:szCs w:val="20"/>
              </w:rPr>
              <w:t xml:space="preserve"> 7-8</w:t>
            </w:r>
          </w:p>
        </w:tc>
        <w:tc>
          <w:tcPr>
            <w:tcW w:w="6798"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rPr>
                <w:color w:val="000000"/>
                <w:sz w:val="20"/>
                <w:szCs w:val="20"/>
              </w:rPr>
            </w:pPr>
            <w:r w:rsidRPr="00F504BF">
              <w:rPr>
                <w:color w:val="000000"/>
                <w:sz w:val="20"/>
                <w:szCs w:val="20"/>
              </w:rPr>
              <w:t xml:space="preserve">Puzzle z serii </w:t>
            </w:r>
            <w:proofErr w:type="spellStart"/>
            <w:r w:rsidRPr="00F504BF">
              <w:rPr>
                <w:color w:val="000000"/>
                <w:sz w:val="20"/>
                <w:szCs w:val="20"/>
              </w:rPr>
              <w:t>Lernpuzzle</w:t>
            </w:r>
            <w:proofErr w:type="spellEnd"/>
            <w:r w:rsidRPr="00F504BF">
              <w:rPr>
                <w:color w:val="000000"/>
                <w:sz w:val="20"/>
                <w:szCs w:val="20"/>
              </w:rPr>
              <w:t xml:space="preserve"> LESEN. 2 różne rodzaje puzzli układanek (wyrazy i krótkie zdania) w komplecie. W środku każdej układanki znajduje się tematyczny obrazek, a dookoła miejsce na 16 </w:t>
            </w:r>
            <w:proofErr w:type="spellStart"/>
            <w:r w:rsidRPr="00F504BF">
              <w:rPr>
                <w:color w:val="000000"/>
                <w:sz w:val="20"/>
                <w:szCs w:val="20"/>
              </w:rPr>
              <w:t>tafelków</w:t>
            </w:r>
            <w:proofErr w:type="spellEnd"/>
            <w:r w:rsidRPr="00F504BF">
              <w:rPr>
                <w:color w:val="000000"/>
                <w:sz w:val="20"/>
                <w:szCs w:val="20"/>
              </w:rPr>
              <w:t xml:space="preserve"> z wyrazami lub krótkimi zdaniami. Zadaniem dzieci jest dostosowanie puzzli układanek do odpowiedniego miejsca w komplecie, a także zapisanie zdań w zeszytach.</w:t>
            </w:r>
          </w:p>
        </w:tc>
        <w:tc>
          <w:tcPr>
            <w:tcW w:w="603"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145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lastRenderedPageBreak/>
              <w:t>6.</w:t>
            </w:r>
          </w:p>
        </w:tc>
        <w:tc>
          <w:tcPr>
            <w:tcW w:w="2412" w:type="dxa"/>
            <w:gridSpan w:val="4"/>
            <w:tcBorders>
              <w:top w:val="nil"/>
              <w:left w:val="nil"/>
              <w:bottom w:val="single" w:sz="4" w:space="0" w:color="auto"/>
              <w:right w:val="single" w:sz="4" w:space="0" w:color="auto"/>
            </w:tcBorders>
            <w:shd w:val="clear" w:color="auto" w:fill="auto"/>
            <w:noWrap/>
            <w:vAlign w:val="bottom"/>
            <w:hideMark/>
          </w:tcPr>
          <w:p w:rsidR="00B439E4" w:rsidRPr="00F504BF" w:rsidRDefault="00B439E4" w:rsidP="00C3139A">
            <w:pPr>
              <w:rPr>
                <w:color w:val="000000"/>
                <w:sz w:val="20"/>
                <w:szCs w:val="20"/>
              </w:rPr>
            </w:pPr>
            <w:r w:rsidRPr="00F504BF">
              <w:rPr>
                <w:color w:val="000000"/>
                <w:sz w:val="20"/>
                <w:szCs w:val="20"/>
              </w:rPr>
              <w:t xml:space="preserve">Wyrazy i krótkie zdania - </w:t>
            </w:r>
            <w:proofErr w:type="spellStart"/>
            <w:r w:rsidRPr="00F504BF">
              <w:rPr>
                <w:color w:val="000000"/>
                <w:sz w:val="20"/>
                <w:szCs w:val="20"/>
              </w:rPr>
              <w:t>Lesson</w:t>
            </w:r>
            <w:proofErr w:type="spellEnd"/>
            <w:r w:rsidRPr="00F504BF">
              <w:rPr>
                <w:color w:val="000000"/>
                <w:sz w:val="20"/>
                <w:szCs w:val="20"/>
              </w:rPr>
              <w:t xml:space="preserve"> 9-10</w:t>
            </w:r>
          </w:p>
        </w:tc>
        <w:tc>
          <w:tcPr>
            <w:tcW w:w="6798"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rPr>
                <w:color w:val="000000"/>
                <w:sz w:val="20"/>
                <w:szCs w:val="20"/>
              </w:rPr>
            </w:pPr>
            <w:r w:rsidRPr="00F504BF">
              <w:rPr>
                <w:color w:val="000000"/>
                <w:sz w:val="20"/>
                <w:szCs w:val="20"/>
              </w:rPr>
              <w:t xml:space="preserve">Puzzle z serii </w:t>
            </w:r>
            <w:proofErr w:type="spellStart"/>
            <w:r w:rsidRPr="00F504BF">
              <w:rPr>
                <w:color w:val="000000"/>
                <w:sz w:val="20"/>
                <w:szCs w:val="20"/>
              </w:rPr>
              <w:t>Lernpuzzle</w:t>
            </w:r>
            <w:proofErr w:type="spellEnd"/>
            <w:r w:rsidRPr="00F504BF">
              <w:rPr>
                <w:color w:val="000000"/>
                <w:sz w:val="20"/>
                <w:szCs w:val="20"/>
              </w:rPr>
              <w:t xml:space="preserve"> LESEN. 2 różne rodzaje puzzli układanek (wyrazy i krótkie zdania) w komplecie. W środku każdej układanki znajduje się tematyczny obrazek, a dookoła miejsce na 16 </w:t>
            </w:r>
            <w:proofErr w:type="spellStart"/>
            <w:r w:rsidRPr="00F504BF">
              <w:rPr>
                <w:color w:val="000000"/>
                <w:sz w:val="20"/>
                <w:szCs w:val="20"/>
              </w:rPr>
              <w:t>tafelków</w:t>
            </w:r>
            <w:proofErr w:type="spellEnd"/>
            <w:r w:rsidRPr="00F504BF">
              <w:rPr>
                <w:color w:val="000000"/>
                <w:sz w:val="20"/>
                <w:szCs w:val="20"/>
              </w:rPr>
              <w:t xml:space="preserve"> z wyrazami lub krótkimi zdaniami. Zadaniem dzieci jest dostosowanie puzzli układanek do odpowiedniego miejsca w komplecie, a także zapisanie zdań w zeszytach.</w:t>
            </w:r>
          </w:p>
        </w:tc>
        <w:tc>
          <w:tcPr>
            <w:tcW w:w="603"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121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7.</w:t>
            </w:r>
          </w:p>
        </w:tc>
        <w:tc>
          <w:tcPr>
            <w:tcW w:w="2412" w:type="dxa"/>
            <w:gridSpan w:val="4"/>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sidRPr="00F504BF">
              <w:rPr>
                <w:color w:val="000000"/>
                <w:sz w:val="20"/>
                <w:szCs w:val="20"/>
              </w:rPr>
              <w:t>Niemieckie rzeczowniki i czasowniki - zdjęcia z podpisami (zestaw)</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 xml:space="preserve">Zestaw: Niemieckie czasowniki + Niemieckie rzeczowniki. Doskonała pomoc do wprowadzania i powtarzania słownictwa, a także do przeprowadzania zajęć językowych. Układanie kart ułatwia prawidłowa pisownia. Każde pudełko zawiera: 108 kartoników z fotografiami (7 x 7 cm), 108 kartoników z podpisami (3 x 7 cm), instrukcja. </w:t>
            </w:r>
          </w:p>
        </w:tc>
        <w:tc>
          <w:tcPr>
            <w:tcW w:w="603"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center"/>
              <w:rPr>
                <w:color w:val="000000"/>
                <w:sz w:val="20"/>
                <w:szCs w:val="20"/>
              </w:rPr>
            </w:pPr>
            <w:r w:rsidRPr="00F504BF">
              <w:rPr>
                <w:color w:val="000000"/>
                <w:sz w:val="20"/>
                <w:szCs w:val="20"/>
              </w:rPr>
              <w:t>5</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409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8.</w:t>
            </w:r>
          </w:p>
        </w:tc>
        <w:tc>
          <w:tcPr>
            <w:tcW w:w="2412" w:type="dxa"/>
            <w:gridSpan w:val="4"/>
            <w:tcBorders>
              <w:top w:val="nil"/>
              <w:left w:val="nil"/>
              <w:bottom w:val="single" w:sz="4" w:space="0" w:color="auto"/>
              <w:right w:val="single" w:sz="4" w:space="0" w:color="auto"/>
            </w:tcBorders>
            <w:shd w:val="clear" w:color="auto" w:fill="auto"/>
            <w:noWrap/>
            <w:vAlign w:val="bottom"/>
            <w:hideMark/>
          </w:tcPr>
          <w:p w:rsidR="00B439E4" w:rsidRPr="00F504BF" w:rsidRDefault="00B439E4" w:rsidP="00C3139A">
            <w:pPr>
              <w:rPr>
                <w:color w:val="000000"/>
                <w:sz w:val="20"/>
                <w:szCs w:val="20"/>
              </w:rPr>
            </w:pPr>
            <w:proofErr w:type="spellStart"/>
            <w:r w:rsidRPr="00F504BF">
              <w:rPr>
                <w:color w:val="000000"/>
                <w:sz w:val="20"/>
                <w:szCs w:val="20"/>
              </w:rPr>
              <w:t>EuroPlus+Sprachkurs</w:t>
            </w:r>
            <w:proofErr w:type="spellEnd"/>
            <w:r w:rsidRPr="00F504BF">
              <w:rPr>
                <w:color w:val="000000"/>
                <w:sz w:val="20"/>
                <w:szCs w:val="20"/>
              </w:rPr>
              <w:t xml:space="preserve"> </w:t>
            </w:r>
            <w:proofErr w:type="spellStart"/>
            <w:r w:rsidRPr="00F504BF">
              <w:rPr>
                <w:color w:val="000000"/>
                <w:sz w:val="20"/>
                <w:szCs w:val="20"/>
              </w:rPr>
              <w:t>Deutsch</w:t>
            </w:r>
            <w:proofErr w:type="spellEnd"/>
            <w:r w:rsidRPr="00F504BF">
              <w:rPr>
                <w:color w:val="000000"/>
                <w:sz w:val="20"/>
                <w:szCs w:val="20"/>
              </w:rPr>
              <w:t xml:space="preserve"> (10 stanowisk) </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 xml:space="preserve">Program </w:t>
            </w:r>
            <w:proofErr w:type="spellStart"/>
            <w:r w:rsidRPr="00F504BF">
              <w:rPr>
                <w:color w:val="000000"/>
                <w:sz w:val="20"/>
                <w:szCs w:val="20"/>
              </w:rPr>
              <w:t>EuroPlus</w:t>
            </w:r>
            <w:proofErr w:type="spellEnd"/>
            <w:r w:rsidRPr="00F504BF">
              <w:rPr>
                <w:color w:val="000000"/>
                <w:sz w:val="20"/>
                <w:szCs w:val="20"/>
              </w:rPr>
              <w:t xml:space="preserve">+ </w:t>
            </w:r>
            <w:proofErr w:type="spellStart"/>
            <w:r w:rsidRPr="00F504BF">
              <w:rPr>
                <w:color w:val="000000"/>
                <w:sz w:val="20"/>
                <w:szCs w:val="20"/>
              </w:rPr>
              <w:t>Sprachkurs</w:t>
            </w:r>
            <w:proofErr w:type="spellEnd"/>
            <w:r w:rsidRPr="00F504BF">
              <w:rPr>
                <w:color w:val="000000"/>
                <w:sz w:val="20"/>
                <w:szCs w:val="20"/>
              </w:rPr>
              <w:t xml:space="preserve"> </w:t>
            </w:r>
            <w:proofErr w:type="spellStart"/>
            <w:r w:rsidRPr="00F504BF">
              <w:rPr>
                <w:color w:val="000000"/>
                <w:sz w:val="20"/>
                <w:szCs w:val="20"/>
              </w:rPr>
              <w:t>Deutsch</w:t>
            </w:r>
            <w:proofErr w:type="spellEnd"/>
            <w:r w:rsidRPr="00F504BF">
              <w:rPr>
                <w:color w:val="000000"/>
                <w:sz w:val="20"/>
                <w:szCs w:val="20"/>
              </w:rPr>
              <w:t xml:space="preserve"> w wersji sieciowej na 10 stanowisk. Wersja programu przeznaczona jest do użytku w pracowniach komputerowych i umożliwia uzupełnienie procesu dydaktycznego. Jest to interaktywny program do nauki języka niemieckiego. Program przygotowany na 6 płytach CD-ROM podzielony na 3 poziomy zaawansowania. Zawiera bogaty materiał leksykalno-gramatyczny.</w:t>
            </w:r>
            <w:r w:rsidRPr="00F504BF">
              <w:rPr>
                <w:color w:val="000000"/>
                <w:sz w:val="20"/>
                <w:szCs w:val="20"/>
              </w:rPr>
              <w:br/>
              <w:t>Programy narzędziowe:</w:t>
            </w:r>
            <w:r w:rsidRPr="00F504BF">
              <w:rPr>
                <w:color w:val="000000"/>
                <w:sz w:val="20"/>
                <w:szCs w:val="20"/>
              </w:rPr>
              <w:br/>
              <w:t>Gramatyka – zestaw wszystkich zagadnień gramatycznych poruszanych w poszczególnych rozdziałach kursu; do każdego tematu dołączone są przykładowe zdania z możliwością odsłuchania ich wymowy.</w:t>
            </w:r>
            <w:r w:rsidRPr="00F504BF">
              <w:rPr>
                <w:color w:val="000000"/>
                <w:sz w:val="20"/>
                <w:szCs w:val="20"/>
              </w:rPr>
              <w:br/>
              <w:t>Słowniczek – słownictwo z całego kursu uporządkowane alfabetycznie oraz według lekcji; program ten stwarza również  możliwość uszeregowania słów według kategorii wybranych przez użytkownika; do każdego słowa dołączone jest nagranie z jego wymową.</w:t>
            </w:r>
            <w:r w:rsidRPr="00F504BF">
              <w:rPr>
                <w:color w:val="000000"/>
                <w:sz w:val="20"/>
                <w:szCs w:val="20"/>
              </w:rPr>
              <w:br/>
              <w:t>Wymowa – wizualne przedstawienie nagrań dźwiękowych; program umożliwia nagranie własnych wypowiedzi i porównanie ich z nagraniami niemieckojęzycznych lektorów.</w:t>
            </w:r>
          </w:p>
        </w:tc>
        <w:tc>
          <w:tcPr>
            <w:tcW w:w="603"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177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9.</w:t>
            </w:r>
          </w:p>
        </w:tc>
        <w:tc>
          <w:tcPr>
            <w:tcW w:w="2412" w:type="dxa"/>
            <w:gridSpan w:val="4"/>
            <w:tcBorders>
              <w:top w:val="nil"/>
              <w:left w:val="nil"/>
              <w:bottom w:val="single" w:sz="4" w:space="0" w:color="auto"/>
              <w:right w:val="single" w:sz="4" w:space="0" w:color="auto"/>
            </w:tcBorders>
            <w:shd w:val="clear" w:color="auto" w:fill="auto"/>
            <w:noWrap/>
            <w:vAlign w:val="bottom"/>
            <w:hideMark/>
          </w:tcPr>
          <w:p w:rsidR="00B439E4" w:rsidRPr="00F504BF" w:rsidRDefault="00B439E4" w:rsidP="00C3139A">
            <w:pPr>
              <w:rPr>
                <w:color w:val="000000"/>
                <w:sz w:val="20"/>
                <w:szCs w:val="20"/>
              </w:rPr>
            </w:pPr>
            <w:r w:rsidRPr="00F504BF">
              <w:rPr>
                <w:color w:val="000000"/>
                <w:sz w:val="20"/>
                <w:szCs w:val="20"/>
              </w:rPr>
              <w:t xml:space="preserve">Podręcznik pomocniczy – Der, </w:t>
            </w:r>
            <w:proofErr w:type="spellStart"/>
            <w:r w:rsidRPr="00F504BF">
              <w:rPr>
                <w:color w:val="000000"/>
                <w:sz w:val="20"/>
                <w:szCs w:val="20"/>
              </w:rPr>
              <w:t>die</w:t>
            </w:r>
            <w:proofErr w:type="spellEnd"/>
            <w:r w:rsidRPr="00F504BF">
              <w:rPr>
                <w:color w:val="000000"/>
                <w:sz w:val="20"/>
                <w:szCs w:val="20"/>
              </w:rPr>
              <w:t xml:space="preserve">, </w:t>
            </w:r>
            <w:proofErr w:type="spellStart"/>
            <w:r w:rsidRPr="00F504BF">
              <w:rPr>
                <w:color w:val="000000"/>
                <w:sz w:val="20"/>
                <w:szCs w:val="20"/>
              </w:rPr>
              <w:t>das</w:t>
            </w:r>
            <w:proofErr w:type="spellEnd"/>
            <w:r w:rsidRPr="00F504BF">
              <w:rPr>
                <w:color w:val="000000"/>
                <w:sz w:val="20"/>
                <w:szCs w:val="20"/>
              </w:rPr>
              <w:t xml:space="preserve"> </w:t>
            </w:r>
            <w:proofErr w:type="spellStart"/>
            <w:r w:rsidRPr="00F504BF">
              <w:rPr>
                <w:color w:val="000000"/>
                <w:sz w:val="20"/>
                <w:szCs w:val="20"/>
              </w:rPr>
              <w:t>Grammatik</w:t>
            </w:r>
            <w:proofErr w:type="spellEnd"/>
            <w:r w:rsidRPr="00F504BF">
              <w:rPr>
                <w:color w:val="000000"/>
                <w:sz w:val="20"/>
                <w:szCs w:val="20"/>
              </w:rPr>
              <w:t xml:space="preserve"> </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 xml:space="preserve">Autorzy: Kozubska Marta, Krawczyk Ewa, Zastąpiło Lucyna. Książka pomocnicza przeznaczona dla uczniów szkół podstawowych. Każdy z siedmiu rozdziałów rozpoczyna prezentacja zjawisk gramatycznych. Zastosowane tu symbole i ilustracje mają ułatwić uczniom ich zrozumienie i zapamiętanie. Ćwiczenia praktyczne zostały podzielone na trzy poziomy: pierwszy przeznaczony dla uczniów klasy czwartej, drugi dla uczniów klasy piątej i trzeci dla uczniów klasy szóstej. </w:t>
            </w:r>
          </w:p>
        </w:tc>
        <w:tc>
          <w:tcPr>
            <w:tcW w:w="603"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center"/>
              <w:rPr>
                <w:color w:val="000000"/>
                <w:sz w:val="20"/>
                <w:szCs w:val="20"/>
              </w:rPr>
            </w:pPr>
            <w:r w:rsidRPr="00F504BF">
              <w:rPr>
                <w:color w:val="000000"/>
                <w:sz w:val="20"/>
                <w:szCs w:val="20"/>
              </w:rPr>
              <w:t>21</w:t>
            </w:r>
          </w:p>
        </w:tc>
        <w:tc>
          <w:tcPr>
            <w:tcW w:w="588"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11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lastRenderedPageBreak/>
              <w:t>10.</w:t>
            </w:r>
          </w:p>
        </w:tc>
        <w:tc>
          <w:tcPr>
            <w:tcW w:w="2412" w:type="dxa"/>
            <w:gridSpan w:val="4"/>
            <w:tcBorders>
              <w:top w:val="nil"/>
              <w:left w:val="nil"/>
              <w:bottom w:val="single" w:sz="4" w:space="0" w:color="auto"/>
              <w:right w:val="single" w:sz="4" w:space="0" w:color="auto"/>
            </w:tcBorders>
            <w:shd w:val="clear" w:color="auto" w:fill="auto"/>
            <w:noWrap/>
            <w:vAlign w:val="bottom"/>
            <w:hideMark/>
          </w:tcPr>
          <w:p w:rsidR="00B439E4" w:rsidRPr="00F504BF" w:rsidRDefault="00B439E4" w:rsidP="00C3139A">
            <w:pPr>
              <w:rPr>
                <w:color w:val="000000"/>
                <w:sz w:val="20"/>
                <w:szCs w:val="20"/>
              </w:rPr>
            </w:pPr>
            <w:r w:rsidRPr="00F504BF">
              <w:rPr>
                <w:color w:val="000000"/>
                <w:sz w:val="20"/>
                <w:szCs w:val="20"/>
              </w:rPr>
              <w:t>Słownik obrazkowy Niemiecki dla dzieci</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sz w:val="20"/>
                <w:szCs w:val="20"/>
              </w:rPr>
            </w:pPr>
            <w:r w:rsidRPr="00F504BF">
              <w:rPr>
                <w:sz w:val="20"/>
                <w:szCs w:val="20"/>
              </w:rPr>
              <w:t>Słownik to wyjątkowy pakiet dla dzieci uczący języka niemieckiego. Zawiera kolorowe ilustracje , ułatwiająca samodzielne zapamiętywanie , zawiera 800 słów w 40 grupach tematycznych, przetłumaczone na język polski. Zawiera różnorodne gry i zabawy z dołączoną płytą CD.</w:t>
            </w:r>
          </w:p>
        </w:tc>
        <w:tc>
          <w:tcPr>
            <w:tcW w:w="603"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center"/>
              <w:rPr>
                <w:color w:val="000000"/>
                <w:sz w:val="20"/>
                <w:szCs w:val="20"/>
              </w:rPr>
            </w:pPr>
            <w:r w:rsidRPr="00F504BF">
              <w:rPr>
                <w:color w:val="000000"/>
                <w:sz w:val="20"/>
                <w:szCs w:val="20"/>
              </w:rPr>
              <w:t>21</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right"/>
              <w:rPr>
                <w:sz w:val="20"/>
                <w:szCs w:val="20"/>
              </w:rPr>
            </w:pPr>
            <w:r w:rsidRPr="00F504BF">
              <w:rPr>
                <w:sz w:val="20"/>
                <w:szCs w:val="20"/>
              </w:rPr>
              <w:t> </w:t>
            </w:r>
          </w:p>
        </w:tc>
        <w:tc>
          <w:tcPr>
            <w:tcW w:w="2412" w:type="dxa"/>
            <w:gridSpan w:val="3"/>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345"/>
        </w:trPr>
        <w:tc>
          <w:tcPr>
            <w:tcW w:w="15026" w:type="dxa"/>
            <w:gridSpan w:val="1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jc w:val="center"/>
              <w:rPr>
                <w:color w:val="000000"/>
              </w:rPr>
            </w:pPr>
            <w:r w:rsidRPr="00F504BF">
              <w:rPr>
                <w:color w:val="000000"/>
              </w:rPr>
              <w:t> </w:t>
            </w:r>
          </w:p>
          <w:p w:rsidR="00B439E4" w:rsidRPr="00F504BF" w:rsidRDefault="00B439E4" w:rsidP="00C3139A">
            <w:pPr>
              <w:jc w:val="right"/>
              <w:rPr>
                <w:b/>
                <w:bCs/>
                <w:color w:val="000000"/>
                <w:sz w:val="20"/>
                <w:szCs w:val="20"/>
              </w:rPr>
            </w:pPr>
            <w:r w:rsidRPr="00F504BF">
              <w:rPr>
                <w:b/>
                <w:bCs/>
                <w:color w:val="000000"/>
                <w:sz w:val="20"/>
                <w:szCs w:val="20"/>
              </w:rPr>
              <w:t> </w:t>
            </w:r>
          </w:p>
        </w:tc>
      </w:tr>
      <w:tr w:rsidR="00B439E4" w:rsidRPr="00F504BF" w:rsidTr="00C3139A">
        <w:trPr>
          <w:trHeight w:val="630"/>
        </w:trPr>
        <w:tc>
          <w:tcPr>
            <w:tcW w:w="15026"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39E4" w:rsidRPr="00F504BF" w:rsidRDefault="00B439E4" w:rsidP="00C3139A">
            <w:pPr>
              <w:rPr>
                <w:b/>
                <w:bCs/>
                <w:color w:val="366092"/>
              </w:rPr>
            </w:pPr>
            <w:r w:rsidRPr="00F504BF">
              <w:rPr>
                <w:b/>
                <w:bCs/>
                <w:color w:val="366092"/>
              </w:rPr>
              <w:t>Szkoła Podstawowa im. Marii Konopnickiej w Stoku; Stok 40; 26-341 Mniszków</w:t>
            </w:r>
          </w:p>
        </w:tc>
      </w:tr>
      <w:tr w:rsidR="00B439E4" w:rsidRPr="00F504BF" w:rsidTr="00C3139A">
        <w:trPr>
          <w:trHeight w:val="136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w:t>
            </w:r>
          </w:p>
        </w:tc>
        <w:tc>
          <w:tcPr>
            <w:tcW w:w="2412" w:type="dxa"/>
            <w:gridSpan w:val="4"/>
            <w:tcBorders>
              <w:top w:val="nil"/>
              <w:left w:val="nil"/>
              <w:bottom w:val="single" w:sz="4" w:space="0" w:color="auto"/>
              <w:right w:val="single" w:sz="4" w:space="0" w:color="auto"/>
            </w:tcBorders>
            <w:shd w:val="clear" w:color="auto" w:fill="auto"/>
            <w:noWrap/>
            <w:vAlign w:val="bottom"/>
            <w:hideMark/>
          </w:tcPr>
          <w:p w:rsidR="00B439E4" w:rsidRPr="00F504BF" w:rsidRDefault="00B439E4" w:rsidP="00C3139A">
            <w:pPr>
              <w:rPr>
                <w:color w:val="000000"/>
                <w:sz w:val="20"/>
                <w:szCs w:val="20"/>
              </w:rPr>
            </w:pPr>
            <w:r w:rsidRPr="00F504BF">
              <w:rPr>
                <w:color w:val="000000"/>
                <w:sz w:val="20"/>
                <w:szCs w:val="20"/>
              </w:rPr>
              <w:t xml:space="preserve">Plansze leksykalno-gramatyczne (dla </w:t>
            </w:r>
            <w:proofErr w:type="spellStart"/>
            <w:r w:rsidRPr="00F504BF">
              <w:rPr>
                <w:color w:val="000000"/>
                <w:sz w:val="20"/>
                <w:szCs w:val="20"/>
              </w:rPr>
              <w:t>kl.V</w:t>
            </w:r>
            <w:proofErr w:type="spellEnd"/>
            <w:r w:rsidRPr="00F504BF">
              <w:rPr>
                <w:color w:val="000000"/>
                <w:sz w:val="20"/>
                <w:szCs w:val="20"/>
              </w:rPr>
              <w:t xml:space="preserve">) </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 xml:space="preserve">Und so </w:t>
            </w:r>
            <w:proofErr w:type="spellStart"/>
            <w:r w:rsidRPr="00F504BF">
              <w:rPr>
                <w:color w:val="000000"/>
                <w:sz w:val="20"/>
                <w:szCs w:val="20"/>
              </w:rPr>
              <w:t>weiter</w:t>
            </w:r>
            <w:proofErr w:type="spellEnd"/>
            <w:r w:rsidRPr="00F504BF">
              <w:rPr>
                <w:color w:val="000000"/>
                <w:sz w:val="20"/>
                <w:szCs w:val="20"/>
              </w:rPr>
              <w:t xml:space="preserve"> 5 Zestaw plansz leksykalnych dla klasy V zawiera 72 plansze z obrazkami i 72 kart z podpisami.</w:t>
            </w:r>
            <w:r w:rsidRPr="00F504BF">
              <w:rPr>
                <w:color w:val="000000"/>
                <w:sz w:val="20"/>
                <w:szCs w:val="20"/>
              </w:rPr>
              <w:br/>
              <w:t>Cały zestaw został podzielony został na sześć zakresów tematycznych, skorelowanych z zakresem gramatyczno-leksykalnym podręcznika.</w:t>
            </w:r>
            <w:r w:rsidRPr="00F504BF">
              <w:rPr>
                <w:color w:val="000000"/>
                <w:sz w:val="20"/>
                <w:szCs w:val="20"/>
              </w:rPr>
              <w:br/>
              <w:t xml:space="preserve">Wymiary: Plansze z obrazkami: 17 cm x 13 </w:t>
            </w:r>
            <w:proofErr w:type="spellStart"/>
            <w:r w:rsidRPr="00F504BF">
              <w:rPr>
                <w:color w:val="000000"/>
                <w:sz w:val="20"/>
                <w:szCs w:val="20"/>
              </w:rPr>
              <w:t>cm</w:t>
            </w:r>
            <w:proofErr w:type="spellEnd"/>
            <w:r w:rsidRPr="00F504BF">
              <w:rPr>
                <w:color w:val="000000"/>
                <w:sz w:val="20"/>
                <w:szCs w:val="20"/>
              </w:rPr>
              <w:t xml:space="preserve">. Karty z podpisami: 17 cm x 6 </w:t>
            </w:r>
            <w:proofErr w:type="spellStart"/>
            <w:r w:rsidRPr="00F504BF">
              <w:rPr>
                <w:color w:val="000000"/>
                <w:sz w:val="20"/>
                <w:szCs w:val="20"/>
              </w:rPr>
              <w:t>cm</w:t>
            </w:r>
            <w:proofErr w:type="spellEnd"/>
            <w:r w:rsidRPr="00F504BF">
              <w:rPr>
                <w:color w:val="000000"/>
                <w:sz w:val="20"/>
                <w:szCs w:val="20"/>
              </w:rPr>
              <w:t>.</w:t>
            </w:r>
          </w:p>
        </w:tc>
        <w:tc>
          <w:tcPr>
            <w:tcW w:w="603"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center"/>
              <w:rPr>
                <w:color w:val="000000"/>
                <w:sz w:val="20"/>
                <w:szCs w:val="20"/>
              </w:rPr>
            </w:pPr>
            <w:r w:rsidRPr="00F504BF">
              <w:rPr>
                <w:color w:val="000000"/>
                <w:sz w:val="20"/>
                <w:szCs w:val="20"/>
              </w:rPr>
              <w:t>2</w:t>
            </w:r>
          </w:p>
        </w:tc>
        <w:tc>
          <w:tcPr>
            <w:tcW w:w="588"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141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2.</w:t>
            </w:r>
          </w:p>
        </w:tc>
        <w:tc>
          <w:tcPr>
            <w:tcW w:w="2412" w:type="dxa"/>
            <w:gridSpan w:val="4"/>
            <w:tcBorders>
              <w:top w:val="nil"/>
              <w:left w:val="nil"/>
              <w:bottom w:val="single" w:sz="4" w:space="0" w:color="auto"/>
              <w:right w:val="single" w:sz="4" w:space="0" w:color="auto"/>
            </w:tcBorders>
            <w:shd w:val="clear" w:color="auto" w:fill="auto"/>
            <w:noWrap/>
            <w:vAlign w:val="bottom"/>
            <w:hideMark/>
          </w:tcPr>
          <w:p w:rsidR="00B439E4" w:rsidRPr="00F504BF" w:rsidRDefault="00B439E4" w:rsidP="00C3139A">
            <w:pPr>
              <w:rPr>
                <w:color w:val="000000"/>
                <w:sz w:val="20"/>
                <w:szCs w:val="20"/>
              </w:rPr>
            </w:pPr>
            <w:r w:rsidRPr="00F504BF">
              <w:rPr>
                <w:color w:val="000000"/>
                <w:sz w:val="20"/>
                <w:szCs w:val="20"/>
              </w:rPr>
              <w:t xml:space="preserve">Wyrazy i krótkie zdania - </w:t>
            </w:r>
            <w:proofErr w:type="spellStart"/>
            <w:r w:rsidRPr="00F504BF">
              <w:rPr>
                <w:color w:val="000000"/>
                <w:sz w:val="20"/>
                <w:szCs w:val="20"/>
              </w:rPr>
              <w:t>Lesson</w:t>
            </w:r>
            <w:proofErr w:type="spellEnd"/>
            <w:r w:rsidRPr="00F504BF">
              <w:rPr>
                <w:color w:val="000000"/>
                <w:sz w:val="20"/>
                <w:szCs w:val="20"/>
              </w:rPr>
              <w:t xml:space="preserve"> 1-2</w:t>
            </w:r>
          </w:p>
        </w:tc>
        <w:tc>
          <w:tcPr>
            <w:tcW w:w="6798"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rPr>
                <w:color w:val="000000"/>
                <w:sz w:val="20"/>
                <w:szCs w:val="20"/>
              </w:rPr>
            </w:pPr>
            <w:r w:rsidRPr="00F504BF">
              <w:rPr>
                <w:color w:val="000000"/>
                <w:sz w:val="20"/>
                <w:szCs w:val="20"/>
              </w:rPr>
              <w:t xml:space="preserve">Puzzle z serii </w:t>
            </w:r>
            <w:proofErr w:type="spellStart"/>
            <w:r w:rsidRPr="00F504BF">
              <w:rPr>
                <w:color w:val="000000"/>
                <w:sz w:val="20"/>
                <w:szCs w:val="20"/>
              </w:rPr>
              <w:t>Lernpuzzle</w:t>
            </w:r>
            <w:proofErr w:type="spellEnd"/>
            <w:r w:rsidRPr="00F504BF">
              <w:rPr>
                <w:color w:val="000000"/>
                <w:sz w:val="20"/>
                <w:szCs w:val="20"/>
              </w:rPr>
              <w:t xml:space="preserve"> LESEN. 2 różne rodzaje puzzli układanek (wyrazy i krótkie zdania) w komplecie. W środku każdej układanki znajduje się tematyczny obrazek, a dookoła miejsce na 16 </w:t>
            </w:r>
            <w:proofErr w:type="spellStart"/>
            <w:r w:rsidRPr="00F504BF">
              <w:rPr>
                <w:color w:val="000000"/>
                <w:sz w:val="20"/>
                <w:szCs w:val="20"/>
              </w:rPr>
              <w:t>tafelków</w:t>
            </w:r>
            <w:proofErr w:type="spellEnd"/>
            <w:r w:rsidRPr="00F504BF">
              <w:rPr>
                <w:color w:val="000000"/>
                <w:sz w:val="20"/>
                <w:szCs w:val="20"/>
              </w:rPr>
              <w:t xml:space="preserve"> z wyrazami lub krótkimi zdaniami. Zadaniem dzieci jest dostosowanie puzzli układanek do odpowiedniego miejsca w komplecie, a także zapisanie zdań w zeszytach.</w:t>
            </w:r>
          </w:p>
        </w:tc>
        <w:tc>
          <w:tcPr>
            <w:tcW w:w="603"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141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3.</w:t>
            </w:r>
          </w:p>
        </w:tc>
        <w:tc>
          <w:tcPr>
            <w:tcW w:w="2412" w:type="dxa"/>
            <w:gridSpan w:val="4"/>
            <w:tcBorders>
              <w:top w:val="nil"/>
              <w:left w:val="nil"/>
              <w:bottom w:val="single" w:sz="4" w:space="0" w:color="auto"/>
              <w:right w:val="single" w:sz="4" w:space="0" w:color="auto"/>
            </w:tcBorders>
            <w:shd w:val="clear" w:color="auto" w:fill="auto"/>
            <w:noWrap/>
            <w:vAlign w:val="bottom"/>
            <w:hideMark/>
          </w:tcPr>
          <w:p w:rsidR="00B439E4" w:rsidRPr="00F504BF" w:rsidRDefault="00B439E4" w:rsidP="00C3139A">
            <w:pPr>
              <w:rPr>
                <w:color w:val="000000"/>
                <w:sz w:val="20"/>
                <w:szCs w:val="20"/>
              </w:rPr>
            </w:pPr>
            <w:r w:rsidRPr="00F504BF">
              <w:rPr>
                <w:color w:val="000000"/>
                <w:sz w:val="20"/>
                <w:szCs w:val="20"/>
              </w:rPr>
              <w:t xml:space="preserve">Wyrazy i krótkie zdania - </w:t>
            </w:r>
            <w:proofErr w:type="spellStart"/>
            <w:r w:rsidRPr="00F504BF">
              <w:rPr>
                <w:color w:val="000000"/>
                <w:sz w:val="20"/>
                <w:szCs w:val="20"/>
              </w:rPr>
              <w:t>Lesson</w:t>
            </w:r>
            <w:proofErr w:type="spellEnd"/>
            <w:r w:rsidRPr="00F504BF">
              <w:rPr>
                <w:color w:val="000000"/>
                <w:sz w:val="20"/>
                <w:szCs w:val="20"/>
              </w:rPr>
              <w:t xml:space="preserve"> 3-4</w:t>
            </w:r>
          </w:p>
        </w:tc>
        <w:tc>
          <w:tcPr>
            <w:tcW w:w="6798"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rPr>
                <w:color w:val="000000"/>
                <w:sz w:val="20"/>
                <w:szCs w:val="20"/>
              </w:rPr>
            </w:pPr>
            <w:r w:rsidRPr="00F504BF">
              <w:rPr>
                <w:color w:val="000000"/>
                <w:sz w:val="20"/>
                <w:szCs w:val="20"/>
              </w:rPr>
              <w:t xml:space="preserve">Puzzle z serii </w:t>
            </w:r>
            <w:proofErr w:type="spellStart"/>
            <w:r w:rsidRPr="00F504BF">
              <w:rPr>
                <w:color w:val="000000"/>
                <w:sz w:val="20"/>
                <w:szCs w:val="20"/>
              </w:rPr>
              <w:t>Lernpuzzle</w:t>
            </w:r>
            <w:proofErr w:type="spellEnd"/>
            <w:r w:rsidRPr="00F504BF">
              <w:rPr>
                <w:color w:val="000000"/>
                <w:sz w:val="20"/>
                <w:szCs w:val="20"/>
              </w:rPr>
              <w:t xml:space="preserve"> LESEN. 2 różne rodzaje puzzli układanek (wyrazy i krótkie zdania) w komplecie. W środku każdej układanki znajduje się tematyczny obrazek, a dookoła miejsce na 16 </w:t>
            </w:r>
            <w:proofErr w:type="spellStart"/>
            <w:r w:rsidRPr="00F504BF">
              <w:rPr>
                <w:color w:val="000000"/>
                <w:sz w:val="20"/>
                <w:szCs w:val="20"/>
              </w:rPr>
              <w:t>tafelków</w:t>
            </w:r>
            <w:proofErr w:type="spellEnd"/>
            <w:r w:rsidRPr="00F504BF">
              <w:rPr>
                <w:color w:val="000000"/>
                <w:sz w:val="20"/>
                <w:szCs w:val="20"/>
              </w:rPr>
              <w:t xml:space="preserve"> z wyrazami lub krótkimi zdaniami. Zadaniem dzieci jest dostosowanie puzzli układanek do odpowiedniego miejsca w komplecie, a także zapisanie zdań w zeszytach.</w:t>
            </w:r>
          </w:p>
        </w:tc>
        <w:tc>
          <w:tcPr>
            <w:tcW w:w="603"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141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4.</w:t>
            </w:r>
          </w:p>
        </w:tc>
        <w:tc>
          <w:tcPr>
            <w:tcW w:w="2412" w:type="dxa"/>
            <w:gridSpan w:val="4"/>
            <w:tcBorders>
              <w:top w:val="nil"/>
              <w:left w:val="nil"/>
              <w:bottom w:val="single" w:sz="4" w:space="0" w:color="auto"/>
              <w:right w:val="single" w:sz="4" w:space="0" w:color="auto"/>
            </w:tcBorders>
            <w:shd w:val="clear" w:color="auto" w:fill="auto"/>
            <w:noWrap/>
            <w:vAlign w:val="bottom"/>
            <w:hideMark/>
          </w:tcPr>
          <w:p w:rsidR="00B439E4" w:rsidRPr="00F504BF" w:rsidRDefault="00B439E4" w:rsidP="00C3139A">
            <w:pPr>
              <w:rPr>
                <w:color w:val="000000"/>
                <w:sz w:val="20"/>
                <w:szCs w:val="20"/>
              </w:rPr>
            </w:pPr>
            <w:r w:rsidRPr="00F504BF">
              <w:rPr>
                <w:color w:val="000000"/>
                <w:sz w:val="20"/>
                <w:szCs w:val="20"/>
              </w:rPr>
              <w:t xml:space="preserve">Wyrazy i krótkie zdania - </w:t>
            </w:r>
            <w:proofErr w:type="spellStart"/>
            <w:r w:rsidRPr="00F504BF">
              <w:rPr>
                <w:color w:val="000000"/>
                <w:sz w:val="20"/>
                <w:szCs w:val="20"/>
              </w:rPr>
              <w:t>Lesson</w:t>
            </w:r>
            <w:proofErr w:type="spellEnd"/>
            <w:r w:rsidRPr="00F504BF">
              <w:rPr>
                <w:color w:val="000000"/>
                <w:sz w:val="20"/>
                <w:szCs w:val="20"/>
              </w:rPr>
              <w:t xml:space="preserve"> 5-6</w:t>
            </w:r>
          </w:p>
        </w:tc>
        <w:tc>
          <w:tcPr>
            <w:tcW w:w="6798"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rPr>
                <w:color w:val="000000"/>
                <w:sz w:val="20"/>
                <w:szCs w:val="20"/>
              </w:rPr>
            </w:pPr>
            <w:r w:rsidRPr="00F504BF">
              <w:rPr>
                <w:color w:val="000000"/>
                <w:sz w:val="20"/>
                <w:szCs w:val="20"/>
              </w:rPr>
              <w:t xml:space="preserve">Puzzle z serii </w:t>
            </w:r>
            <w:proofErr w:type="spellStart"/>
            <w:r w:rsidRPr="00F504BF">
              <w:rPr>
                <w:color w:val="000000"/>
                <w:sz w:val="20"/>
                <w:szCs w:val="20"/>
              </w:rPr>
              <w:t>Lernpuzzle</w:t>
            </w:r>
            <w:proofErr w:type="spellEnd"/>
            <w:r w:rsidRPr="00F504BF">
              <w:rPr>
                <w:color w:val="000000"/>
                <w:sz w:val="20"/>
                <w:szCs w:val="20"/>
              </w:rPr>
              <w:t xml:space="preserve"> LESEN. 2 różne rodzaje puzzli układanek (wyrazy i krótkie zdania) w komplecie. W środku każdej układanki znajduje się tematyczny obrazek, a dookoła miejsce na 16 </w:t>
            </w:r>
            <w:proofErr w:type="spellStart"/>
            <w:r w:rsidRPr="00F504BF">
              <w:rPr>
                <w:color w:val="000000"/>
                <w:sz w:val="20"/>
                <w:szCs w:val="20"/>
              </w:rPr>
              <w:t>tafelków</w:t>
            </w:r>
            <w:proofErr w:type="spellEnd"/>
            <w:r w:rsidRPr="00F504BF">
              <w:rPr>
                <w:color w:val="000000"/>
                <w:sz w:val="20"/>
                <w:szCs w:val="20"/>
              </w:rPr>
              <w:t xml:space="preserve"> z wyrazami lub krótkimi zdaniami. Zadaniem dzieci jest dostosowanie puzzli układanek do odpowiedniego miejsca w komplecie, a także zapisanie zdań w zeszytach.</w:t>
            </w:r>
          </w:p>
        </w:tc>
        <w:tc>
          <w:tcPr>
            <w:tcW w:w="603"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141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lastRenderedPageBreak/>
              <w:t>5.</w:t>
            </w:r>
          </w:p>
        </w:tc>
        <w:tc>
          <w:tcPr>
            <w:tcW w:w="2412" w:type="dxa"/>
            <w:gridSpan w:val="4"/>
            <w:tcBorders>
              <w:top w:val="nil"/>
              <w:left w:val="nil"/>
              <w:bottom w:val="single" w:sz="4" w:space="0" w:color="auto"/>
              <w:right w:val="single" w:sz="4" w:space="0" w:color="auto"/>
            </w:tcBorders>
            <w:shd w:val="clear" w:color="auto" w:fill="auto"/>
            <w:noWrap/>
            <w:vAlign w:val="bottom"/>
            <w:hideMark/>
          </w:tcPr>
          <w:p w:rsidR="00B439E4" w:rsidRPr="00F504BF" w:rsidRDefault="00B439E4" w:rsidP="00C3139A">
            <w:pPr>
              <w:rPr>
                <w:color w:val="000000"/>
                <w:sz w:val="20"/>
                <w:szCs w:val="20"/>
              </w:rPr>
            </w:pPr>
            <w:r w:rsidRPr="00F504BF">
              <w:rPr>
                <w:color w:val="000000"/>
                <w:sz w:val="20"/>
                <w:szCs w:val="20"/>
              </w:rPr>
              <w:t xml:space="preserve">Wyrazy i krótkie zdania - </w:t>
            </w:r>
            <w:proofErr w:type="spellStart"/>
            <w:r w:rsidRPr="00F504BF">
              <w:rPr>
                <w:color w:val="000000"/>
                <w:sz w:val="20"/>
                <w:szCs w:val="20"/>
              </w:rPr>
              <w:t>Lesson</w:t>
            </w:r>
            <w:proofErr w:type="spellEnd"/>
            <w:r w:rsidRPr="00F504BF">
              <w:rPr>
                <w:color w:val="000000"/>
                <w:sz w:val="20"/>
                <w:szCs w:val="20"/>
              </w:rPr>
              <w:t xml:space="preserve"> 7-8</w:t>
            </w:r>
          </w:p>
        </w:tc>
        <w:tc>
          <w:tcPr>
            <w:tcW w:w="6798"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rPr>
                <w:color w:val="000000"/>
                <w:sz w:val="20"/>
                <w:szCs w:val="20"/>
              </w:rPr>
            </w:pPr>
            <w:r w:rsidRPr="00F504BF">
              <w:rPr>
                <w:color w:val="000000"/>
                <w:sz w:val="20"/>
                <w:szCs w:val="20"/>
              </w:rPr>
              <w:t xml:space="preserve">Puzzle z serii </w:t>
            </w:r>
            <w:proofErr w:type="spellStart"/>
            <w:r w:rsidRPr="00F504BF">
              <w:rPr>
                <w:color w:val="000000"/>
                <w:sz w:val="20"/>
                <w:szCs w:val="20"/>
              </w:rPr>
              <w:t>Lernpuzzle</w:t>
            </w:r>
            <w:proofErr w:type="spellEnd"/>
            <w:r w:rsidRPr="00F504BF">
              <w:rPr>
                <w:color w:val="000000"/>
                <w:sz w:val="20"/>
                <w:szCs w:val="20"/>
              </w:rPr>
              <w:t xml:space="preserve"> LESEN. 2 różne rodzaje puzzli układanek (wyrazy i krótkie zdania) w komplecie. W środku każdej układanki znajduje się tematyczny obrazek, a dookoła miejsce na 16 </w:t>
            </w:r>
            <w:proofErr w:type="spellStart"/>
            <w:r w:rsidRPr="00F504BF">
              <w:rPr>
                <w:color w:val="000000"/>
                <w:sz w:val="20"/>
                <w:szCs w:val="20"/>
              </w:rPr>
              <w:t>tafelków</w:t>
            </w:r>
            <w:proofErr w:type="spellEnd"/>
            <w:r w:rsidRPr="00F504BF">
              <w:rPr>
                <w:color w:val="000000"/>
                <w:sz w:val="20"/>
                <w:szCs w:val="20"/>
              </w:rPr>
              <w:t xml:space="preserve"> z wyrazami lub krótkimi zdaniami. Zadaniem dzieci jest dostosowanie puzzli układanek do odpowiedniego miejsca w komplecie, a także zapisanie zdań w zeszytach.</w:t>
            </w:r>
          </w:p>
        </w:tc>
        <w:tc>
          <w:tcPr>
            <w:tcW w:w="603"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141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6.</w:t>
            </w:r>
          </w:p>
        </w:tc>
        <w:tc>
          <w:tcPr>
            <w:tcW w:w="2412" w:type="dxa"/>
            <w:gridSpan w:val="4"/>
            <w:tcBorders>
              <w:top w:val="nil"/>
              <w:left w:val="nil"/>
              <w:bottom w:val="single" w:sz="4" w:space="0" w:color="auto"/>
              <w:right w:val="single" w:sz="4" w:space="0" w:color="auto"/>
            </w:tcBorders>
            <w:shd w:val="clear" w:color="auto" w:fill="auto"/>
            <w:noWrap/>
            <w:vAlign w:val="bottom"/>
            <w:hideMark/>
          </w:tcPr>
          <w:p w:rsidR="00B439E4" w:rsidRPr="00F504BF" w:rsidRDefault="00B439E4" w:rsidP="00C3139A">
            <w:pPr>
              <w:rPr>
                <w:color w:val="000000"/>
                <w:sz w:val="20"/>
                <w:szCs w:val="20"/>
              </w:rPr>
            </w:pPr>
            <w:r w:rsidRPr="00F504BF">
              <w:rPr>
                <w:color w:val="000000"/>
                <w:sz w:val="20"/>
                <w:szCs w:val="20"/>
              </w:rPr>
              <w:t xml:space="preserve">Wyrazy i krótkie zdania - </w:t>
            </w:r>
            <w:proofErr w:type="spellStart"/>
            <w:r w:rsidRPr="00F504BF">
              <w:rPr>
                <w:color w:val="000000"/>
                <w:sz w:val="20"/>
                <w:szCs w:val="20"/>
              </w:rPr>
              <w:t>Lesson</w:t>
            </w:r>
            <w:proofErr w:type="spellEnd"/>
            <w:r w:rsidRPr="00F504BF">
              <w:rPr>
                <w:color w:val="000000"/>
                <w:sz w:val="20"/>
                <w:szCs w:val="20"/>
              </w:rPr>
              <w:t xml:space="preserve"> 9-10</w:t>
            </w:r>
          </w:p>
        </w:tc>
        <w:tc>
          <w:tcPr>
            <w:tcW w:w="6798"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rPr>
                <w:color w:val="000000"/>
                <w:sz w:val="20"/>
                <w:szCs w:val="20"/>
              </w:rPr>
            </w:pPr>
            <w:r w:rsidRPr="00F504BF">
              <w:rPr>
                <w:color w:val="000000"/>
                <w:sz w:val="20"/>
                <w:szCs w:val="20"/>
              </w:rPr>
              <w:t xml:space="preserve">Puzzle z serii </w:t>
            </w:r>
            <w:proofErr w:type="spellStart"/>
            <w:r w:rsidRPr="00F504BF">
              <w:rPr>
                <w:color w:val="000000"/>
                <w:sz w:val="20"/>
                <w:szCs w:val="20"/>
              </w:rPr>
              <w:t>Lernpuzzle</w:t>
            </w:r>
            <w:proofErr w:type="spellEnd"/>
            <w:r w:rsidRPr="00F504BF">
              <w:rPr>
                <w:color w:val="000000"/>
                <w:sz w:val="20"/>
                <w:szCs w:val="20"/>
              </w:rPr>
              <w:t xml:space="preserve"> LESEN. 2 różne rodzaje puzzli układanek (wyrazy i krótkie zdania) w komplecie. W środku każdej układanki znajduje się tematyczny obrazek, a dookoła miejsce na 16 </w:t>
            </w:r>
            <w:proofErr w:type="spellStart"/>
            <w:r w:rsidRPr="00F504BF">
              <w:rPr>
                <w:color w:val="000000"/>
                <w:sz w:val="20"/>
                <w:szCs w:val="20"/>
              </w:rPr>
              <w:t>tafelków</w:t>
            </w:r>
            <w:proofErr w:type="spellEnd"/>
            <w:r w:rsidRPr="00F504BF">
              <w:rPr>
                <w:color w:val="000000"/>
                <w:sz w:val="20"/>
                <w:szCs w:val="20"/>
              </w:rPr>
              <w:t xml:space="preserve"> z wyrazami lub krótkimi zdaniami. Zadaniem dzieci jest dostosowanie puzzli układanek do odpowiedniego miejsca w komplecie, a także zapisanie zdań w zeszytach.</w:t>
            </w:r>
          </w:p>
        </w:tc>
        <w:tc>
          <w:tcPr>
            <w:tcW w:w="603"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142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7.</w:t>
            </w:r>
          </w:p>
        </w:tc>
        <w:tc>
          <w:tcPr>
            <w:tcW w:w="2412" w:type="dxa"/>
            <w:gridSpan w:val="4"/>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sidRPr="00F504BF">
              <w:rPr>
                <w:color w:val="000000"/>
                <w:sz w:val="20"/>
                <w:szCs w:val="20"/>
              </w:rPr>
              <w:t>Niemieckie rzeczowniki i czasowniki - zdjęcia z podpisami (zestaw)</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 xml:space="preserve">Zestaw: Niemieckie czasowniki + Niemieckie rzeczowniki. Doskonała pomoc do wprowadzania i powtarzania słownictwa, a także do przeprowadzania zajęć językowych. Układanie kart ułatwia prawidłowa pisownia. Każde pudełko zawiera: 108 kartoników z fotografiami (7 x 7 cm), 108 kartoników z podpisami (3 x 7 cm), instrukcja. </w:t>
            </w:r>
          </w:p>
        </w:tc>
        <w:tc>
          <w:tcPr>
            <w:tcW w:w="603"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center"/>
              <w:rPr>
                <w:color w:val="000000"/>
                <w:sz w:val="20"/>
                <w:szCs w:val="20"/>
              </w:rPr>
            </w:pPr>
            <w:r w:rsidRPr="00F504BF">
              <w:rPr>
                <w:color w:val="000000"/>
                <w:sz w:val="20"/>
                <w:szCs w:val="20"/>
              </w:rPr>
              <w:t>5</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400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8.</w:t>
            </w:r>
          </w:p>
        </w:tc>
        <w:tc>
          <w:tcPr>
            <w:tcW w:w="2412" w:type="dxa"/>
            <w:gridSpan w:val="4"/>
            <w:tcBorders>
              <w:top w:val="nil"/>
              <w:left w:val="nil"/>
              <w:bottom w:val="single" w:sz="4" w:space="0" w:color="auto"/>
              <w:right w:val="single" w:sz="4" w:space="0" w:color="auto"/>
            </w:tcBorders>
            <w:shd w:val="clear" w:color="auto" w:fill="auto"/>
            <w:noWrap/>
            <w:vAlign w:val="bottom"/>
            <w:hideMark/>
          </w:tcPr>
          <w:p w:rsidR="00B439E4" w:rsidRPr="00F504BF" w:rsidRDefault="00B439E4" w:rsidP="00C3139A">
            <w:pPr>
              <w:rPr>
                <w:color w:val="000000"/>
                <w:sz w:val="20"/>
                <w:szCs w:val="20"/>
              </w:rPr>
            </w:pPr>
            <w:proofErr w:type="spellStart"/>
            <w:r w:rsidRPr="00F504BF">
              <w:rPr>
                <w:color w:val="000000"/>
                <w:sz w:val="20"/>
                <w:szCs w:val="20"/>
              </w:rPr>
              <w:t>EuroPlus+Sprachkurs</w:t>
            </w:r>
            <w:proofErr w:type="spellEnd"/>
            <w:r w:rsidRPr="00F504BF">
              <w:rPr>
                <w:color w:val="000000"/>
                <w:sz w:val="20"/>
                <w:szCs w:val="20"/>
              </w:rPr>
              <w:t xml:space="preserve"> </w:t>
            </w:r>
            <w:proofErr w:type="spellStart"/>
            <w:r w:rsidRPr="00F504BF">
              <w:rPr>
                <w:color w:val="000000"/>
                <w:sz w:val="20"/>
                <w:szCs w:val="20"/>
              </w:rPr>
              <w:t>Deutsch</w:t>
            </w:r>
            <w:proofErr w:type="spellEnd"/>
            <w:r w:rsidRPr="00F504BF">
              <w:rPr>
                <w:color w:val="000000"/>
                <w:sz w:val="20"/>
                <w:szCs w:val="20"/>
              </w:rPr>
              <w:t xml:space="preserve"> (10 stanowisk) </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 xml:space="preserve">Program </w:t>
            </w:r>
            <w:proofErr w:type="spellStart"/>
            <w:r w:rsidRPr="00F504BF">
              <w:rPr>
                <w:color w:val="000000"/>
                <w:sz w:val="20"/>
                <w:szCs w:val="20"/>
              </w:rPr>
              <w:t>EuroPlus</w:t>
            </w:r>
            <w:proofErr w:type="spellEnd"/>
            <w:r w:rsidRPr="00F504BF">
              <w:rPr>
                <w:color w:val="000000"/>
                <w:sz w:val="20"/>
                <w:szCs w:val="20"/>
              </w:rPr>
              <w:t xml:space="preserve">+ </w:t>
            </w:r>
            <w:proofErr w:type="spellStart"/>
            <w:r w:rsidRPr="00F504BF">
              <w:rPr>
                <w:color w:val="000000"/>
                <w:sz w:val="20"/>
                <w:szCs w:val="20"/>
              </w:rPr>
              <w:t>Sprachkurs</w:t>
            </w:r>
            <w:proofErr w:type="spellEnd"/>
            <w:r w:rsidRPr="00F504BF">
              <w:rPr>
                <w:color w:val="000000"/>
                <w:sz w:val="20"/>
                <w:szCs w:val="20"/>
              </w:rPr>
              <w:t xml:space="preserve"> </w:t>
            </w:r>
            <w:proofErr w:type="spellStart"/>
            <w:r w:rsidRPr="00F504BF">
              <w:rPr>
                <w:color w:val="000000"/>
                <w:sz w:val="20"/>
                <w:szCs w:val="20"/>
              </w:rPr>
              <w:t>Deutsch</w:t>
            </w:r>
            <w:proofErr w:type="spellEnd"/>
            <w:r w:rsidRPr="00F504BF">
              <w:rPr>
                <w:color w:val="000000"/>
                <w:sz w:val="20"/>
                <w:szCs w:val="20"/>
              </w:rPr>
              <w:t xml:space="preserve"> w wersji sieciowej na 10 stanowisk. Wersja programu przeznaczona jest do użytku w pracowniach komputerowych i umożliwia uzupełnienie procesu dydaktycznego. Jest to interaktywny program do nauki języka niemieckiego. Program przygotowany na 6 płytach CD-ROM podzielony na 3 poziomy zaawansowania. Zawiera bogaty materiał leksykalno-gramatyczny.</w:t>
            </w:r>
            <w:r w:rsidRPr="00F504BF">
              <w:rPr>
                <w:color w:val="000000"/>
                <w:sz w:val="20"/>
                <w:szCs w:val="20"/>
              </w:rPr>
              <w:br/>
              <w:t>Programy narzędziowe:</w:t>
            </w:r>
            <w:r w:rsidRPr="00F504BF">
              <w:rPr>
                <w:color w:val="000000"/>
                <w:sz w:val="20"/>
                <w:szCs w:val="20"/>
              </w:rPr>
              <w:br/>
              <w:t>Gramatyka – zestaw wszystkich zagadnień gramatycznych poruszanych w poszczególnych rozdziałach kursu; do każdego tematu dołączone są przykładowe zdania z możliwością odsłuchania ich wymowy.</w:t>
            </w:r>
            <w:r w:rsidRPr="00F504BF">
              <w:rPr>
                <w:color w:val="000000"/>
                <w:sz w:val="20"/>
                <w:szCs w:val="20"/>
              </w:rPr>
              <w:br/>
              <w:t>Słowniczek – słownictwo z całego kursu uporządkowane alfabetycznie oraz według lekcji; program ten stwarza również  możliwość uszeregowania słów według kategorii wybranych przez użytkownika; do każdego słowa dołączone jest nagranie z jego wymową.</w:t>
            </w:r>
            <w:r w:rsidRPr="00F504BF">
              <w:rPr>
                <w:color w:val="000000"/>
                <w:sz w:val="20"/>
                <w:szCs w:val="20"/>
              </w:rPr>
              <w:br/>
              <w:t>Wymowa – wizualne przedstawienie nagrań dźwiękowych; program umożliwia nagranie własnych wypowiedzi i porównanie ich z nagraniami niemieckojęzycznych lektorów.</w:t>
            </w:r>
          </w:p>
        </w:tc>
        <w:tc>
          <w:tcPr>
            <w:tcW w:w="603"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171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lastRenderedPageBreak/>
              <w:t>9.</w:t>
            </w:r>
          </w:p>
        </w:tc>
        <w:tc>
          <w:tcPr>
            <w:tcW w:w="2412" w:type="dxa"/>
            <w:gridSpan w:val="4"/>
            <w:tcBorders>
              <w:top w:val="nil"/>
              <w:left w:val="nil"/>
              <w:bottom w:val="single" w:sz="4" w:space="0" w:color="auto"/>
              <w:right w:val="single" w:sz="4" w:space="0" w:color="auto"/>
            </w:tcBorders>
            <w:shd w:val="clear" w:color="auto" w:fill="auto"/>
            <w:noWrap/>
            <w:vAlign w:val="bottom"/>
            <w:hideMark/>
          </w:tcPr>
          <w:p w:rsidR="00B439E4" w:rsidRPr="00F504BF" w:rsidRDefault="00B439E4" w:rsidP="00C3139A">
            <w:pPr>
              <w:rPr>
                <w:color w:val="000000"/>
                <w:sz w:val="20"/>
                <w:szCs w:val="20"/>
              </w:rPr>
            </w:pPr>
            <w:r w:rsidRPr="00F504BF">
              <w:rPr>
                <w:color w:val="000000"/>
                <w:sz w:val="20"/>
                <w:szCs w:val="20"/>
              </w:rPr>
              <w:t xml:space="preserve">Podręcznik pomocniczy – Der, </w:t>
            </w:r>
            <w:proofErr w:type="spellStart"/>
            <w:r w:rsidRPr="00F504BF">
              <w:rPr>
                <w:color w:val="000000"/>
                <w:sz w:val="20"/>
                <w:szCs w:val="20"/>
              </w:rPr>
              <w:t>die</w:t>
            </w:r>
            <w:proofErr w:type="spellEnd"/>
            <w:r w:rsidRPr="00F504BF">
              <w:rPr>
                <w:color w:val="000000"/>
                <w:sz w:val="20"/>
                <w:szCs w:val="20"/>
              </w:rPr>
              <w:t xml:space="preserve">, </w:t>
            </w:r>
            <w:proofErr w:type="spellStart"/>
            <w:r w:rsidRPr="00F504BF">
              <w:rPr>
                <w:color w:val="000000"/>
                <w:sz w:val="20"/>
                <w:szCs w:val="20"/>
              </w:rPr>
              <w:t>das</w:t>
            </w:r>
            <w:proofErr w:type="spellEnd"/>
            <w:r w:rsidRPr="00F504BF">
              <w:rPr>
                <w:color w:val="000000"/>
                <w:sz w:val="20"/>
                <w:szCs w:val="20"/>
              </w:rPr>
              <w:t xml:space="preserve"> </w:t>
            </w:r>
            <w:proofErr w:type="spellStart"/>
            <w:r w:rsidRPr="00F504BF">
              <w:rPr>
                <w:color w:val="000000"/>
                <w:sz w:val="20"/>
                <w:szCs w:val="20"/>
              </w:rPr>
              <w:t>Grammatik</w:t>
            </w:r>
            <w:proofErr w:type="spellEnd"/>
            <w:r w:rsidRPr="00F504BF">
              <w:rPr>
                <w:color w:val="000000"/>
                <w:sz w:val="20"/>
                <w:szCs w:val="20"/>
              </w:rPr>
              <w:t xml:space="preserve"> </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 xml:space="preserve">Autorzy: Kozubska Marta, Krawczyk Ewa, Zastąpiło Lucyna. Książka pomocnicza przeznaczona dla uczniów szkół podstawowych. Każdy z siedmiu rozdziałów rozpoczyna prezentacja zjawisk gramatycznych. Zastosowane tu symbole i ilustracje mają ułatwić uczniom ich zrozumienie i zapamiętanie. Ćwiczenia praktyczne zostały podzielone na trzy poziomy: pierwszy przeznaczony dla uczniów klasy czwartej, drugi dla uczniów klasy piątej i trzeci dla uczniów klasy szóstej. </w:t>
            </w:r>
          </w:p>
        </w:tc>
        <w:tc>
          <w:tcPr>
            <w:tcW w:w="603"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center"/>
              <w:rPr>
                <w:color w:val="000000"/>
                <w:sz w:val="20"/>
                <w:szCs w:val="20"/>
              </w:rPr>
            </w:pPr>
            <w:r w:rsidRPr="00F504BF">
              <w:rPr>
                <w:color w:val="000000"/>
                <w:sz w:val="20"/>
                <w:szCs w:val="20"/>
              </w:rPr>
              <w:t>11</w:t>
            </w:r>
          </w:p>
        </w:tc>
        <w:tc>
          <w:tcPr>
            <w:tcW w:w="588"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133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10.</w:t>
            </w:r>
          </w:p>
        </w:tc>
        <w:tc>
          <w:tcPr>
            <w:tcW w:w="2412" w:type="dxa"/>
            <w:gridSpan w:val="4"/>
            <w:tcBorders>
              <w:top w:val="nil"/>
              <w:left w:val="nil"/>
              <w:bottom w:val="single" w:sz="4" w:space="0" w:color="auto"/>
              <w:right w:val="single" w:sz="4" w:space="0" w:color="auto"/>
            </w:tcBorders>
            <w:shd w:val="clear" w:color="auto" w:fill="auto"/>
            <w:noWrap/>
            <w:vAlign w:val="bottom"/>
            <w:hideMark/>
          </w:tcPr>
          <w:p w:rsidR="00B439E4" w:rsidRPr="00F504BF" w:rsidRDefault="00B439E4" w:rsidP="00C3139A">
            <w:pPr>
              <w:rPr>
                <w:color w:val="000000"/>
                <w:sz w:val="20"/>
                <w:szCs w:val="20"/>
              </w:rPr>
            </w:pPr>
            <w:r w:rsidRPr="00F504BF">
              <w:rPr>
                <w:color w:val="000000"/>
                <w:sz w:val="20"/>
                <w:szCs w:val="20"/>
              </w:rPr>
              <w:t>Słownik obrazkowy Niemiecki dla dzieci</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sz w:val="20"/>
                <w:szCs w:val="20"/>
              </w:rPr>
            </w:pPr>
            <w:r w:rsidRPr="00F504BF">
              <w:rPr>
                <w:sz w:val="20"/>
                <w:szCs w:val="20"/>
              </w:rPr>
              <w:t>Słownik to wyjątkowy pakiet dla dzieci uczący języka niemieckiego. Zawiera kolorowe ilustracje , ułatwiająca samodzielne zapamiętywanie , zawiera 800 słów w 40 grupach tematycznych, przetłumaczone na język polski. Zawiera różnorodne gry i zabawy z dołączoną płytą CD.</w:t>
            </w:r>
          </w:p>
        </w:tc>
        <w:tc>
          <w:tcPr>
            <w:tcW w:w="603"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center"/>
              <w:rPr>
                <w:color w:val="000000"/>
                <w:sz w:val="20"/>
                <w:szCs w:val="20"/>
              </w:rPr>
            </w:pPr>
            <w:r w:rsidRPr="00F504BF">
              <w:rPr>
                <w:color w:val="000000"/>
                <w:sz w:val="20"/>
                <w:szCs w:val="20"/>
              </w:rPr>
              <w:t>11</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right"/>
              <w:rPr>
                <w:sz w:val="20"/>
                <w:szCs w:val="20"/>
              </w:rPr>
            </w:pPr>
            <w:r w:rsidRPr="00F504BF">
              <w:rPr>
                <w:sz w:val="20"/>
                <w:szCs w:val="20"/>
              </w:rPr>
              <w:t> </w:t>
            </w:r>
          </w:p>
        </w:tc>
        <w:tc>
          <w:tcPr>
            <w:tcW w:w="2412" w:type="dxa"/>
            <w:gridSpan w:val="3"/>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450"/>
        </w:trPr>
        <w:tc>
          <w:tcPr>
            <w:tcW w:w="15026" w:type="dxa"/>
            <w:gridSpan w:val="1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jc w:val="center"/>
              <w:rPr>
                <w:color w:val="000000"/>
              </w:rPr>
            </w:pPr>
            <w:r w:rsidRPr="00F504BF">
              <w:rPr>
                <w:color w:val="000000"/>
              </w:rPr>
              <w:t> </w:t>
            </w:r>
          </w:p>
          <w:p w:rsidR="00B439E4" w:rsidRPr="00F504BF" w:rsidRDefault="00B439E4" w:rsidP="00C3139A">
            <w:pPr>
              <w:jc w:val="right"/>
              <w:rPr>
                <w:b/>
                <w:bCs/>
                <w:color w:val="000000"/>
                <w:sz w:val="20"/>
                <w:szCs w:val="20"/>
              </w:rPr>
            </w:pPr>
            <w:r w:rsidRPr="00F504BF">
              <w:rPr>
                <w:b/>
                <w:bCs/>
                <w:color w:val="000000"/>
                <w:sz w:val="20"/>
                <w:szCs w:val="20"/>
              </w:rPr>
              <w:t> </w:t>
            </w:r>
          </w:p>
        </w:tc>
      </w:tr>
      <w:tr w:rsidR="00B439E4" w:rsidRPr="00F504BF" w:rsidTr="00C3139A">
        <w:trPr>
          <w:trHeight w:val="600"/>
        </w:trPr>
        <w:tc>
          <w:tcPr>
            <w:tcW w:w="15026" w:type="dxa"/>
            <w:gridSpan w:val="16"/>
            <w:tcBorders>
              <w:top w:val="single" w:sz="4" w:space="0" w:color="auto"/>
              <w:left w:val="single" w:sz="4" w:space="0" w:color="auto"/>
              <w:bottom w:val="single" w:sz="4" w:space="0" w:color="auto"/>
              <w:right w:val="single" w:sz="4" w:space="0" w:color="auto"/>
            </w:tcBorders>
            <w:shd w:val="clear" w:color="00B0F0" w:fill="C5D9F1"/>
            <w:noWrap/>
            <w:vAlign w:val="center"/>
            <w:hideMark/>
          </w:tcPr>
          <w:p w:rsidR="00B439E4" w:rsidRPr="00F504BF" w:rsidRDefault="00B439E4" w:rsidP="00C3139A">
            <w:pPr>
              <w:jc w:val="center"/>
              <w:rPr>
                <w:b/>
                <w:bCs/>
                <w:color w:val="000000"/>
                <w:sz w:val="28"/>
                <w:szCs w:val="28"/>
              </w:rPr>
            </w:pPr>
            <w:r w:rsidRPr="00F504BF">
              <w:rPr>
                <w:b/>
                <w:bCs/>
                <w:color w:val="000000"/>
                <w:sz w:val="28"/>
                <w:szCs w:val="28"/>
              </w:rPr>
              <w:t>Pomoce dydaktyczne do zajęć komputerowych</w:t>
            </w:r>
          </w:p>
        </w:tc>
      </w:tr>
      <w:tr w:rsidR="00B439E4" w:rsidRPr="00F504BF" w:rsidTr="00C3139A">
        <w:trPr>
          <w:trHeight w:val="450"/>
        </w:trPr>
        <w:tc>
          <w:tcPr>
            <w:tcW w:w="15026" w:type="dxa"/>
            <w:gridSpan w:val="16"/>
            <w:tcBorders>
              <w:top w:val="single" w:sz="4" w:space="0" w:color="auto"/>
              <w:left w:val="single" w:sz="4" w:space="0" w:color="auto"/>
              <w:bottom w:val="single" w:sz="4" w:space="0" w:color="auto"/>
              <w:right w:val="single" w:sz="4" w:space="0" w:color="auto"/>
            </w:tcBorders>
            <w:shd w:val="clear" w:color="00B0F0" w:fill="FFFFFF"/>
            <w:noWrap/>
            <w:vAlign w:val="center"/>
            <w:hideMark/>
          </w:tcPr>
          <w:p w:rsidR="00B439E4" w:rsidRPr="00F504BF" w:rsidRDefault="00B439E4" w:rsidP="00C3139A">
            <w:pPr>
              <w:rPr>
                <w:b/>
                <w:bCs/>
                <w:color w:val="366092"/>
              </w:rPr>
            </w:pPr>
            <w:r w:rsidRPr="00F504BF">
              <w:rPr>
                <w:b/>
                <w:bCs/>
                <w:color w:val="366092"/>
              </w:rPr>
              <w:t xml:space="preserve">Szkoła Podstawowa im. </w:t>
            </w:r>
            <w:proofErr w:type="spellStart"/>
            <w:r w:rsidRPr="00F504BF">
              <w:rPr>
                <w:b/>
                <w:bCs/>
                <w:color w:val="366092"/>
              </w:rPr>
              <w:t>płk</w:t>
            </w:r>
            <w:proofErr w:type="spellEnd"/>
            <w:r w:rsidRPr="00F504BF">
              <w:rPr>
                <w:b/>
                <w:bCs/>
                <w:color w:val="366092"/>
              </w:rPr>
              <w:t>. W. Kucharskiego "</w:t>
            </w:r>
            <w:proofErr w:type="spellStart"/>
            <w:r w:rsidRPr="00F504BF">
              <w:rPr>
                <w:b/>
                <w:bCs/>
                <w:color w:val="366092"/>
              </w:rPr>
              <w:t>Wichra</w:t>
            </w:r>
            <w:proofErr w:type="spellEnd"/>
            <w:r w:rsidRPr="00F504BF">
              <w:rPr>
                <w:b/>
                <w:bCs/>
                <w:color w:val="366092"/>
              </w:rPr>
              <w:t>" w Błogiem Rządowym, Błogie Rządowe 39; 26-341 Mniszków</w:t>
            </w:r>
          </w:p>
        </w:tc>
      </w:tr>
      <w:tr w:rsidR="00B439E4" w:rsidRPr="00F504BF" w:rsidTr="00C3139A">
        <w:trPr>
          <w:trHeight w:val="35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w:t>
            </w:r>
          </w:p>
        </w:tc>
        <w:tc>
          <w:tcPr>
            <w:tcW w:w="2412" w:type="dxa"/>
            <w:gridSpan w:val="4"/>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sidRPr="00F504BF">
              <w:rPr>
                <w:color w:val="000000"/>
                <w:sz w:val="20"/>
                <w:szCs w:val="20"/>
              </w:rPr>
              <w:t xml:space="preserve">Zestaw 3 programów z serii </w:t>
            </w:r>
            <w:proofErr w:type="spellStart"/>
            <w:r w:rsidRPr="00F504BF">
              <w:rPr>
                <w:color w:val="000000"/>
                <w:sz w:val="20"/>
                <w:szCs w:val="20"/>
              </w:rPr>
              <w:t>Alik</w:t>
            </w:r>
            <w:proofErr w:type="spellEnd"/>
            <w:r w:rsidRPr="00F504BF">
              <w:rPr>
                <w:color w:val="000000"/>
                <w:sz w:val="20"/>
                <w:szCs w:val="20"/>
              </w:rPr>
              <w:t>: ALIK Już idę do szkoły, ALIK Mój pierwszy alfabet oraz ALIK Wesoła matematyka.</w:t>
            </w:r>
          </w:p>
        </w:tc>
        <w:tc>
          <w:tcPr>
            <w:tcW w:w="6798"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rPr>
                <w:color w:val="000000"/>
                <w:sz w:val="20"/>
                <w:szCs w:val="20"/>
              </w:rPr>
            </w:pPr>
            <w:r w:rsidRPr="00F504BF">
              <w:rPr>
                <w:color w:val="000000"/>
                <w:sz w:val="20"/>
                <w:szCs w:val="20"/>
              </w:rPr>
              <w:t xml:space="preserve">Zestaw 3 programów z serii ALIK. Wersja językowa: polska, Ilość stanowisk: wielostanowiskowa (nieograniczona w danej szkole). Zawiera:                                                  </w:t>
            </w:r>
            <w:r w:rsidRPr="00F504BF">
              <w:rPr>
                <w:color w:val="000000"/>
                <w:sz w:val="20"/>
                <w:szCs w:val="20"/>
              </w:rPr>
              <w:br/>
              <w:t xml:space="preserve">1.  ALIK Już idę do szkoły jest multimedialnym programem, który zawiera zespół gier do nauki i metod poznawczych. Aplikacja ma na celu przyswojenie wiedzy i umiejętności niezbędnych do rozpoczęcia pierwszych lat w szkole.   </w:t>
            </w:r>
            <w:r w:rsidRPr="00F504BF">
              <w:rPr>
                <w:color w:val="000000"/>
                <w:sz w:val="20"/>
                <w:szCs w:val="20"/>
              </w:rPr>
              <w:br/>
              <w:t xml:space="preserve">2. ALIK Mój pierwszy alfabet  jest multimedialnym programem za pomocą którego dzieci mogą w przyjemny sposób zapoznać z literkami alfabetu, a następnie przećwiczyć ich znajomość.                                                                     </w:t>
            </w:r>
            <w:r w:rsidRPr="00F504BF">
              <w:rPr>
                <w:color w:val="000000"/>
                <w:sz w:val="20"/>
                <w:szCs w:val="20"/>
              </w:rPr>
              <w:br/>
              <w:t xml:space="preserve">3.  ALIK Wesoła matematyka jest multimedialnym  programem do nauki matematyki, przeznaczony jest dla uczniów klas podstawowych 1-3. Za pomocą ośmiu gier w programie dzieci mogą w przyjemny sposób przećwiczyć i utrwalić działania z matematyki tj. dodawanie, odejmowanie, mnożenie, dzielenie i porównywanie liczb wg wielkości. </w:t>
            </w:r>
          </w:p>
        </w:tc>
        <w:tc>
          <w:tcPr>
            <w:tcW w:w="603"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435"/>
        </w:trPr>
        <w:tc>
          <w:tcPr>
            <w:tcW w:w="15026" w:type="dxa"/>
            <w:gridSpan w:val="1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jc w:val="center"/>
              <w:rPr>
                <w:color w:val="000000"/>
              </w:rPr>
            </w:pPr>
            <w:r w:rsidRPr="00F504BF">
              <w:rPr>
                <w:color w:val="000000"/>
              </w:rPr>
              <w:t> </w:t>
            </w:r>
          </w:p>
          <w:p w:rsidR="00B439E4" w:rsidRPr="00F504BF" w:rsidRDefault="00B439E4" w:rsidP="00C3139A">
            <w:pPr>
              <w:jc w:val="right"/>
              <w:rPr>
                <w:b/>
                <w:bCs/>
                <w:color w:val="000000"/>
                <w:sz w:val="20"/>
                <w:szCs w:val="20"/>
              </w:rPr>
            </w:pPr>
            <w:r w:rsidRPr="00F504BF">
              <w:rPr>
                <w:b/>
                <w:bCs/>
                <w:color w:val="000000"/>
                <w:sz w:val="20"/>
                <w:szCs w:val="20"/>
              </w:rPr>
              <w:t> </w:t>
            </w:r>
          </w:p>
        </w:tc>
      </w:tr>
      <w:tr w:rsidR="00B439E4" w:rsidRPr="00F504BF" w:rsidTr="00C3139A">
        <w:trPr>
          <w:trHeight w:val="435"/>
        </w:trPr>
        <w:tc>
          <w:tcPr>
            <w:tcW w:w="15026"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39E4" w:rsidRPr="00F504BF" w:rsidRDefault="00B439E4" w:rsidP="00C3139A">
            <w:pPr>
              <w:rPr>
                <w:b/>
                <w:bCs/>
                <w:color w:val="366092"/>
              </w:rPr>
            </w:pPr>
            <w:r w:rsidRPr="00F504BF">
              <w:rPr>
                <w:b/>
                <w:bCs/>
                <w:color w:val="366092"/>
              </w:rPr>
              <w:lastRenderedPageBreak/>
              <w:t>Szkoła Podstawowa w Bukowcu nad Pilicą, Bukowiec nad Pilicą 34, 26-341 Mniszków</w:t>
            </w:r>
          </w:p>
        </w:tc>
      </w:tr>
      <w:tr w:rsidR="00B439E4" w:rsidRPr="00F504BF" w:rsidTr="00C3139A">
        <w:trPr>
          <w:trHeight w:val="351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w:t>
            </w:r>
          </w:p>
        </w:tc>
        <w:tc>
          <w:tcPr>
            <w:tcW w:w="2412" w:type="dxa"/>
            <w:gridSpan w:val="4"/>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sidRPr="00F504BF">
              <w:rPr>
                <w:color w:val="000000"/>
                <w:sz w:val="20"/>
                <w:szCs w:val="20"/>
              </w:rPr>
              <w:t xml:space="preserve">Zestaw 3 programów z serii </w:t>
            </w:r>
            <w:proofErr w:type="spellStart"/>
            <w:r w:rsidRPr="00F504BF">
              <w:rPr>
                <w:color w:val="000000"/>
                <w:sz w:val="20"/>
                <w:szCs w:val="20"/>
              </w:rPr>
              <w:t>Alik</w:t>
            </w:r>
            <w:proofErr w:type="spellEnd"/>
            <w:r w:rsidRPr="00F504BF">
              <w:rPr>
                <w:color w:val="000000"/>
                <w:sz w:val="20"/>
                <w:szCs w:val="20"/>
              </w:rPr>
              <w:t>: ALIK Już idę do szkoły, ALIK Mój pierwszy alfabet oraz ALIK Wesoła matematyka.</w:t>
            </w:r>
          </w:p>
        </w:tc>
        <w:tc>
          <w:tcPr>
            <w:tcW w:w="6798"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rPr>
                <w:color w:val="000000"/>
                <w:sz w:val="20"/>
                <w:szCs w:val="20"/>
              </w:rPr>
            </w:pPr>
            <w:r w:rsidRPr="00F504BF">
              <w:rPr>
                <w:color w:val="000000"/>
                <w:sz w:val="20"/>
                <w:szCs w:val="20"/>
              </w:rPr>
              <w:t xml:space="preserve">Zestaw 3 programów z serii ALIK. Wersja językowa: polska, Ilość stanowisk: wielostanowiskowa (nieograniczona w danej szkole). Zawiera:                                                  </w:t>
            </w:r>
            <w:r w:rsidRPr="00F504BF">
              <w:rPr>
                <w:color w:val="000000"/>
                <w:sz w:val="20"/>
                <w:szCs w:val="20"/>
              </w:rPr>
              <w:br/>
              <w:t xml:space="preserve">1.  ALIK Już idę do szkoły jest multimedialnym programem, który zawiera zespół gier do nauki i metod poznawczych. Aplikacja ma na celu przyswojenie wiedzy i umiejętności niezbędnych do rozpoczęcia pierwszych lat w szkole.   </w:t>
            </w:r>
            <w:r w:rsidRPr="00F504BF">
              <w:rPr>
                <w:color w:val="000000"/>
                <w:sz w:val="20"/>
                <w:szCs w:val="20"/>
              </w:rPr>
              <w:br/>
              <w:t xml:space="preserve">2. ALIK Mój pierwszy alfabet  jest multimedialnym programem za pomocą którego dzieci mogą w przyjemny sposób zapoznać z literkami alfabetu, a następnie przećwiczyć ich znajomość.                                                                     </w:t>
            </w:r>
            <w:r w:rsidRPr="00F504BF">
              <w:rPr>
                <w:color w:val="000000"/>
                <w:sz w:val="20"/>
                <w:szCs w:val="20"/>
              </w:rPr>
              <w:br/>
              <w:t xml:space="preserve">3.  ALIK Wesoła matematyka jest multimedialnym  programem do nauki matematyki, przeznaczony jest dla uczniów klas podstawowych 1-3. Za pomocą ośmiu gier w programie dzieci mogą w przyjemny sposób przećwiczyć i utrwalić działania z matematyki tj. dodawanie, odejmowanie, mnożenie, dzielenie i porównywanie liczb wg wielkości. </w:t>
            </w:r>
          </w:p>
        </w:tc>
        <w:tc>
          <w:tcPr>
            <w:tcW w:w="603"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315"/>
        </w:trPr>
        <w:tc>
          <w:tcPr>
            <w:tcW w:w="15026" w:type="dxa"/>
            <w:gridSpan w:val="1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jc w:val="center"/>
              <w:rPr>
                <w:color w:val="000000"/>
              </w:rPr>
            </w:pPr>
            <w:r w:rsidRPr="00F504BF">
              <w:rPr>
                <w:color w:val="000000"/>
              </w:rPr>
              <w:t> </w:t>
            </w:r>
          </w:p>
          <w:p w:rsidR="00B439E4" w:rsidRPr="00F504BF" w:rsidRDefault="00B439E4" w:rsidP="00C3139A">
            <w:pPr>
              <w:jc w:val="right"/>
              <w:rPr>
                <w:b/>
                <w:bCs/>
                <w:color w:val="000000"/>
                <w:sz w:val="20"/>
                <w:szCs w:val="20"/>
              </w:rPr>
            </w:pPr>
            <w:r w:rsidRPr="00F504BF">
              <w:rPr>
                <w:b/>
                <w:bCs/>
                <w:color w:val="000000"/>
                <w:sz w:val="20"/>
                <w:szCs w:val="20"/>
              </w:rPr>
              <w:t> </w:t>
            </w:r>
          </w:p>
        </w:tc>
      </w:tr>
      <w:tr w:rsidR="00B439E4" w:rsidRPr="00F504BF" w:rsidTr="00C3139A">
        <w:trPr>
          <w:trHeight w:val="525"/>
        </w:trPr>
        <w:tc>
          <w:tcPr>
            <w:tcW w:w="15026"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39E4" w:rsidRPr="00F504BF" w:rsidRDefault="00B439E4" w:rsidP="00C3139A">
            <w:pPr>
              <w:rPr>
                <w:b/>
                <w:bCs/>
                <w:color w:val="366092"/>
              </w:rPr>
            </w:pPr>
            <w:r w:rsidRPr="00F504BF">
              <w:rPr>
                <w:b/>
                <w:bCs/>
                <w:color w:val="366092"/>
              </w:rPr>
              <w:t>Szkoła Podstawowa im. Marii Konopnickiej w Stoku; Stok 40; 26-341 Mniszków</w:t>
            </w:r>
          </w:p>
        </w:tc>
      </w:tr>
      <w:tr w:rsidR="00B439E4" w:rsidRPr="00F504BF" w:rsidTr="00C3139A">
        <w:trPr>
          <w:trHeight w:val="354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w:t>
            </w:r>
          </w:p>
        </w:tc>
        <w:tc>
          <w:tcPr>
            <w:tcW w:w="2412" w:type="dxa"/>
            <w:gridSpan w:val="4"/>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sidRPr="00F504BF">
              <w:rPr>
                <w:color w:val="000000"/>
                <w:sz w:val="20"/>
                <w:szCs w:val="20"/>
              </w:rPr>
              <w:t xml:space="preserve">Zestaw 3 programów z serii </w:t>
            </w:r>
            <w:proofErr w:type="spellStart"/>
            <w:r w:rsidRPr="00F504BF">
              <w:rPr>
                <w:color w:val="000000"/>
                <w:sz w:val="20"/>
                <w:szCs w:val="20"/>
              </w:rPr>
              <w:t>Alik</w:t>
            </w:r>
            <w:proofErr w:type="spellEnd"/>
            <w:r w:rsidRPr="00F504BF">
              <w:rPr>
                <w:color w:val="000000"/>
                <w:sz w:val="20"/>
                <w:szCs w:val="20"/>
              </w:rPr>
              <w:t>: ALIK Już idę do szkoły, ALIK Mój pierwszy alfabet oraz ALIK Wesoła matematyka.</w:t>
            </w:r>
          </w:p>
        </w:tc>
        <w:tc>
          <w:tcPr>
            <w:tcW w:w="6798"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rPr>
                <w:color w:val="000000"/>
                <w:sz w:val="20"/>
                <w:szCs w:val="20"/>
              </w:rPr>
            </w:pPr>
            <w:r w:rsidRPr="00F504BF">
              <w:rPr>
                <w:color w:val="000000"/>
                <w:sz w:val="20"/>
                <w:szCs w:val="20"/>
              </w:rPr>
              <w:t xml:space="preserve">Zestaw 3 programów z serii ALIK. Wersja językowa: polska, Ilość stanowisk: wielostanowiskowa (nieograniczona w danej szkole). Zawiera:                                                  </w:t>
            </w:r>
            <w:r w:rsidRPr="00F504BF">
              <w:rPr>
                <w:color w:val="000000"/>
                <w:sz w:val="20"/>
                <w:szCs w:val="20"/>
              </w:rPr>
              <w:br/>
              <w:t xml:space="preserve">1.  ALIK Już idę do szkoły jest multimedialnym programem, który zawiera zespół gier do nauki i metod poznawczych. Aplikacja ma na celu przyswojenie wiedzy i umiejętności niezbędnych do rozpoczęcia pierwszych lat w szkole.   </w:t>
            </w:r>
            <w:r w:rsidRPr="00F504BF">
              <w:rPr>
                <w:color w:val="000000"/>
                <w:sz w:val="20"/>
                <w:szCs w:val="20"/>
              </w:rPr>
              <w:br/>
              <w:t xml:space="preserve">2. ALIK Mój pierwszy alfabet  jest multimedialnym programem za pomocą którego dzieci mogą w przyjemny sposób zapoznać z literkami alfabetu, a następnie przećwiczyć ich znajomość.                                                                     </w:t>
            </w:r>
            <w:r w:rsidRPr="00F504BF">
              <w:rPr>
                <w:color w:val="000000"/>
                <w:sz w:val="20"/>
                <w:szCs w:val="20"/>
              </w:rPr>
              <w:br/>
              <w:t xml:space="preserve">3.  ALIK Wesoła matematyka jest multimedialnym  programem do nauki matematyki, przeznaczony jest dla uczniów klas podstawowych 1-3. Za pomocą ośmiu gier w programie dzieci mogą w przyjemny sposób przećwiczyć i utrwalić działania z matematyki tj. dodawanie, odejmowanie, mnożenie, dzielenie i porównywanie liczb wg wielkości. </w:t>
            </w:r>
          </w:p>
        </w:tc>
        <w:tc>
          <w:tcPr>
            <w:tcW w:w="603"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FFFFFF" w:fill="FFFFFF"/>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360"/>
        </w:trPr>
        <w:tc>
          <w:tcPr>
            <w:tcW w:w="15026" w:type="dxa"/>
            <w:gridSpan w:val="1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jc w:val="center"/>
              <w:rPr>
                <w:color w:val="000000"/>
              </w:rPr>
            </w:pPr>
            <w:r w:rsidRPr="00F504BF">
              <w:rPr>
                <w:color w:val="000000"/>
              </w:rPr>
              <w:t> </w:t>
            </w:r>
          </w:p>
          <w:p w:rsidR="00B439E4" w:rsidRPr="00F504BF" w:rsidRDefault="00B439E4" w:rsidP="00C3139A">
            <w:pPr>
              <w:jc w:val="right"/>
              <w:rPr>
                <w:b/>
                <w:bCs/>
                <w:color w:val="000000"/>
                <w:sz w:val="20"/>
                <w:szCs w:val="20"/>
              </w:rPr>
            </w:pPr>
            <w:r w:rsidRPr="00F504BF">
              <w:rPr>
                <w:b/>
                <w:bCs/>
                <w:color w:val="000000"/>
                <w:sz w:val="20"/>
                <w:szCs w:val="20"/>
              </w:rPr>
              <w:lastRenderedPageBreak/>
              <w:t> </w:t>
            </w:r>
          </w:p>
        </w:tc>
      </w:tr>
      <w:tr w:rsidR="00B439E4" w:rsidRPr="00F504BF" w:rsidTr="00C3139A">
        <w:trPr>
          <w:trHeight w:val="645"/>
        </w:trPr>
        <w:tc>
          <w:tcPr>
            <w:tcW w:w="15026" w:type="dxa"/>
            <w:gridSpan w:val="16"/>
            <w:tcBorders>
              <w:top w:val="single" w:sz="4" w:space="0" w:color="auto"/>
              <w:left w:val="single" w:sz="4" w:space="0" w:color="auto"/>
              <w:bottom w:val="single" w:sz="4" w:space="0" w:color="auto"/>
              <w:right w:val="single" w:sz="4" w:space="0" w:color="auto"/>
            </w:tcBorders>
            <w:shd w:val="clear" w:color="00B0F0" w:fill="C5D9F1"/>
            <w:noWrap/>
            <w:vAlign w:val="center"/>
            <w:hideMark/>
          </w:tcPr>
          <w:p w:rsidR="00B439E4" w:rsidRPr="00F504BF" w:rsidRDefault="00B439E4" w:rsidP="00C3139A">
            <w:pPr>
              <w:jc w:val="center"/>
              <w:rPr>
                <w:b/>
                <w:bCs/>
                <w:color w:val="000000"/>
                <w:sz w:val="28"/>
                <w:szCs w:val="28"/>
              </w:rPr>
            </w:pPr>
            <w:r w:rsidRPr="00F504BF">
              <w:rPr>
                <w:b/>
                <w:bCs/>
                <w:color w:val="000000"/>
                <w:sz w:val="28"/>
                <w:szCs w:val="28"/>
              </w:rPr>
              <w:lastRenderedPageBreak/>
              <w:t>Pomoce dydaktyczne do zajęć z języka polskiego</w:t>
            </w:r>
          </w:p>
        </w:tc>
      </w:tr>
      <w:tr w:rsidR="00B439E4" w:rsidRPr="00F504BF" w:rsidTr="00C3139A">
        <w:trPr>
          <w:trHeight w:val="615"/>
        </w:trPr>
        <w:tc>
          <w:tcPr>
            <w:tcW w:w="15026"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39E4" w:rsidRPr="00F504BF" w:rsidRDefault="00B439E4" w:rsidP="00C3139A">
            <w:pPr>
              <w:rPr>
                <w:b/>
                <w:bCs/>
                <w:color w:val="366092"/>
              </w:rPr>
            </w:pPr>
            <w:r w:rsidRPr="00F504BF">
              <w:rPr>
                <w:b/>
                <w:bCs/>
                <w:color w:val="366092"/>
              </w:rPr>
              <w:t>Gimnazjum Publiczne w Mniszkowie; ul. Piotrkowska 72; 26-341 Mniszków</w:t>
            </w:r>
          </w:p>
        </w:tc>
      </w:tr>
      <w:tr w:rsidR="00B439E4" w:rsidRPr="00F504BF" w:rsidTr="00C3139A">
        <w:trPr>
          <w:trHeight w:val="226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jc w:val="center"/>
              <w:rPr>
                <w:color w:val="000000"/>
              </w:rPr>
            </w:pPr>
            <w:r w:rsidRPr="00F504BF">
              <w:rPr>
                <w:color w:val="000000"/>
              </w:rPr>
              <w:t>1.</w:t>
            </w:r>
          </w:p>
        </w:tc>
        <w:tc>
          <w:tcPr>
            <w:tcW w:w="2412" w:type="dxa"/>
            <w:gridSpan w:val="4"/>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proofErr w:type="spellStart"/>
            <w:r w:rsidRPr="00F504BF">
              <w:rPr>
                <w:color w:val="000000"/>
                <w:sz w:val="20"/>
                <w:szCs w:val="20"/>
              </w:rPr>
              <w:t>EduRom</w:t>
            </w:r>
            <w:proofErr w:type="spellEnd"/>
            <w:r w:rsidRPr="00F504BF">
              <w:rPr>
                <w:color w:val="000000"/>
                <w:sz w:val="20"/>
                <w:szCs w:val="20"/>
              </w:rPr>
              <w:t xml:space="preserve"> Język </w:t>
            </w:r>
            <w:proofErr w:type="spellStart"/>
            <w:r w:rsidRPr="00F504BF">
              <w:rPr>
                <w:color w:val="000000"/>
                <w:sz w:val="20"/>
                <w:szCs w:val="20"/>
              </w:rPr>
              <w:t>polski.Gimnazjum</w:t>
            </w:r>
            <w:proofErr w:type="spellEnd"/>
            <w:r w:rsidRPr="00F504BF">
              <w:rPr>
                <w:color w:val="000000"/>
                <w:sz w:val="20"/>
                <w:szCs w:val="20"/>
              </w:rPr>
              <w:t>- interaktywny podręcznik elektroniczny</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proofErr w:type="spellStart"/>
            <w:r w:rsidRPr="00F504BF">
              <w:rPr>
                <w:color w:val="000000"/>
                <w:sz w:val="20"/>
                <w:szCs w:val="20"/>
              </w:rPr>
              <w:t>EduROM</w:t>
            </w:r>
            <w:proofErr w:type="spellEnd"/>
            <w:r w:rsidRPr="00F504BF">
              <w:rPr>
                <w:color w:val="000000"/>
                <w:sz w:val="20"/>
                <w:szCs w:val="20"/>
              </w:rPr>
              <w:t xml:space="preserve"> Język polski to multimedialny, interaktywny podręcznik, który obejmuje cały materiał z języka polskiego obowiązujący w gimnazjum. </w:t>
            </w:r>
            <w:proofErr w:type="spellStart"/>
            <w:r w:rsidRPr="00F504BF">
              <w:rPr>
                <w:color w:val="000000"/>
                <w:sz w:val="20"/>
                <w:szCs w:val="20"/>
              </w:rPr>
              <w:t>EduROM</w:t>
            </w:r>
            <w:proofErr w:type="spellEnd"/>
            <w:r w:rsidRPr="00F504BF">
              <w:rPr>
                <w:color w:val="000000"/>
                <w:sz w:val="20"/>
                <w:szCs w:val="20"/>
              </w:rPr>
              <w:t xml:space="preserve"> Język polski zawiera nie tylko ćwiczenia gramatyczne i ortograficzne, ale także fragmenty filmów, przedstawień teatralnych i lektur szkolnych. Treści zaprezentowane w programie obejmują literaturę oraz najważniejsze media dzisiejszej rzeczywistości: telewizję, radio, reklamę, komputer. Takie rozwiązanie przygotowuje do krytycznego odbioru przekazów medialnych oraz kształtuje umiejętność poprawnego korzystania ze środków masowego przekazu.</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2</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145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jc w:val="center"/>
              <w:rPr>
                <w:color w:val="000000"/>
              </w:rPr>
            </w:pPr>
            <w:r w:rsidRPr="00F504BF">
              <w:rPr>
                <w:color w:val="000000"/>
              </w:rPr>
              <w:t>2.</w:t>
            </w:r>
          </w:p>
        </w:tc>
        <w:tc>
          <w:tcPr>
            <w:tcW w:w="2412" w:type="dxa"/>
            <w:gridSpan w:val="4"/>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sidRPr="00F504BF">
              <w:rPr>
                <w:color w:val="000000"/>
                <w:sz w:val="20"/>
                <w:szCs w:val="20"/>
              </w:rPr>
              <w:t>Testy diagnozujące. Język polski. Gimnazjum.</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 xml:space="preserve">Autor: Piotr Janusz Pardo. część II - koniec roku szkolnego. Zestaw trzech testów diagnozujących na koniec roku szkolnego dla wszystkich poziomów gimnazjalnych (klasy I, II, III).Tematyczne testy sprawdzają umiejętności rozwijane na lekcjach języka polskiego. Każdy z testów jest przygotowany w wersji dla dwóch grup, posiada klucz odpowiedzi oraz kartotekę. </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18</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96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jc w:val="center"/>
              <w:rPr>
                <w:color w:val="000000"/>
              </w:rPr>
            </w:pPr>
            <w:r w:rsidRPr="00F504BF">
              <w:rPr>
                <w:color w:val="000000"/>
              </w:rPr>
              <w:t>3.</w:t>
            </w:r>
          </w:p>
        </w:tc>
        <w:tc>
          <w:tcPr>
            <w:tcW w:w="2412" w:type="dxa"/>
            <w:gridSpan w:val="4"/>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sidRPr="00F504BF">
              <w:rPr>
                <w:color w:val="000000"/>
                <w:sz w:val="20"/>
                <w:szCs w:val="20"/>
              </w:rPr>
              <w:t>Słownik frazeologiczny +CD</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 xml:space="preserve">652 strony. Format: 14,3x20,5 </w:t>
            </w:r>
            <w:proofErr w:type="spellStart"/>
            <w:r w:rsidRPr="00F504BF">
              <w:rPr>
                <w:color w:val="000000"/>
                <w:sz w:val="20"/>
                <w:szCs w:val="20"/>
              </w:rPr>
              <w:t>cm</w:t>
            </w:r>
            <w:proofErr w:type="spellEnd"/>
            <w:r w:rsidRPr="00F504BF">
              <w:rPr>
                <w:color w:val="000000"/>
                <w:sz w:val="20"/>
                <w:szCs w:val="20"/>
              </w:rPr>
              <w:t>. Oprawa: twarda. Słownik frazeologiczny zawiera min.16 000 związków wyrazowych oraz min. 7 000 autentycznych przykładów z różnych tekstów literackich i prasowych. Płyta CD.</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2</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11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jc w:val="center"/>
              <w:rPr>
                <w:color w:val="000000"/>
              </w:rPr>
            </w:pPr>
            <w:r w:rsidRPr="00F504BF">
              <w:rPr>
                <w:color w:val="000000"/>
              </w:rPr>
              <w:t>4.</w:t>
            </w:r>
          </w:p>
        </w:tc>
        <w:tc>
          <w:tcPr>
            <w:tcW w:w="2412" w:type="dxa"/>
            <w:gridSpan w:val="4"/>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sidRPr="00F504BF">
              <w:rPr>
                <w:color w:val="000000"/>
                <w:sz w:val="20"/>
                <w:szCs w:val="20"/>
              </w:rPr>
              <w:t>Słownik wyrazów bliskoznacznych</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sz w:val="20"/>
                <w:szCs w:val="20"/>
              </w:rPr>
            </w:pPr>
            <w:r w:rsidRPr="00F504BF">
              <w:rPr>
                <w:sz w:val="20"/>
                <w:szCs w:val="20"/>
              </w:rPr>
              <w:t>Słownik wyrazów bliskoznacznych. Słownik zawiera wyrazy, wyrażenia i zwroty połączone relacją synonimii lub antonimii, opatrzonych kwalifikatorami. Pomaga wzbogacić słownictwo, urozmaicić styl, uniknąć powtórzeń. Grupuje wyrazy według znaczenia i pomaga znaleźć słowo, które najlepiej oddaje zamierzony sens wypowiedzi.</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2</w:t>
            </w:r>
          </w:p>
        </w:tc>
        <w:tc>
          <w:tcPr>
            <w:tcW w:w="588"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144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jc w:val="center"/>
              <w:rPr>
                <w:color w:val="000000"/>
              </w:rPr>
            </w:pPr>
            <w:r w:rsidRPr="00F504BF">
              <w:rPr>
                <w:color w:val="000000"/>
              </w:rPr>
              <w:t>5.</w:t>
            </w:r>
          </w:p>
        </w:tc>
        <w:tc>
          <w:tcPr>
            <w:tcW w:w="2412" w:type="dxa"/>
            <w:gridSpan w:val="4"/>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sidRPr="00F504BF">
              <w:rPr>
                <w:color w:val="000000"/>
                <w:sz w:val="20"/>
                <w:szCs w:val="20"/>
              </w:rPr>
              <w:t>Formy wypowiedzi-tablice</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Pomoc edukacyjna zawiera materiały pomocnicze przydatne na lekcjach języka polskiego. Tablice prezentują cztery rodzaje pism użytkowych: zaproszenia, ogłoszenia, listu otwartego, podania. Dotyczą informacji ogólnych, przedstawiają wzór i schemat poszczególnych pism. Do tablic dołączone są scenariusze lekcji dla szkoły podstawowej i gimnazjum.</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2</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48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jc w:val="center"/>
              <w:rPr>
                <w:color w:val="000000"/>
              </w:rPr>
            </w:pPr>
            <w:r w:rsidRPr="00F504BF">
              <w:rPr>
                <w:color w:val="000000"/>
              </w:rPr>
              <w:lastRenderedPageBreak/>
              <w:t>6.</w:t>
            </w:r>
          </w:p>
        </w:tc>
        <w:tc>
          <w:tcPr>
            <w:tcW w:w="2412" w:type="dxa"/>
            <w:gridSpan w:val="4"/>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sidRPr="00F504BF">
              <w:rPr>
                <w:color w:val="000000"/>
                <w:sz w:val="20"/>
                <w:szCs w:val="20"/>
              </w:rPr>
              <w:t>Film DVD Kamizelka</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Telewizyjna ekranizacja noweli Bolesław Prusa.</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jc w:val="center"/>
              <w:rPr>
                <w:color w:val="000000"/>
              </w:rPr>
            </w:pPr>
            <w:r w:rsidRPr="00F504BF">
              <w:rPr>
                <w:color w:val="000000"/>
              </w:rPr>
              <w:t>7.</w:t>
            </w:r>
          </w:p>
        </w:tc>
        <w:tc>
          <w:tcPr>
            <w:tcW w:w="2412" w:type="dxa"/>
            <w:gridSpan w:val="4"/>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sidRPr="00F504BF">
              <w:rPr>
                <w:color w:val="000000"/>
                <w:sz w:val="20"/>
                <w:szCs w:val="20"/>
              </w:rPr>
              <w:t>Film DVD Latarnik</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 xml:space="preserve">Telewizyjna ekranizacja noweli Henryka Sienkiewicza </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2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jc w:val="center"/>
              <w:rPr>
                <w:color w:val="000000"/>
              </w:rPr>
            </w:pPr>
            <w:r w:rsidRPr="00F504BF">
              <w:rPr>
                <w:color w:val="000000"/>
              </w:rPr>
              <w:t>8.</w:t>
            </w:r>
          </w:p>
        </w:tc>
        <w:tc>
          <w:tcPr>
            <w:tcW w:w="2412" w:type="dxa"/>
            <w:gridSpan w:val="4"/>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sidRPr="00F504BF">
              <w:rPr>
                <w:color w:val="000000"/>
                <w:sz w:val="20"/>
                <w:szCs w:val="20"/>
              </w:rPr>
              <w:t>Fi</w:t>
            </w:r>
            <w:r>
              <w:rPr>
                <w:color w:val="000000"/>
                <w:sz w:val="20"/>
                <w:szCs w:val="20"/>
              </w:rPr>
              <w:t>l</w:t>
            </w:r>
            <w:r w:rsidRPr="00F504BF">
              <w:rPr>
                <w:color w:val="000000"/>
                <w:sz w:val="20"/>
                <w:szCs w:val="20"/>
              </w:rPr>
              <w:t>m DVD Polscy Nobliści</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Film prezentujący sylwetki polskich laureatów Nagrody Nobla</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96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jc w:val="center"/>
              <w:rPr>
                <w:color w:val="000000"/>
              </w:rPr>
            </w:pPr>
            <w:r w:rsidRPr="00F504BF">
              <w:rPr>
                <w:color w:val="000000"/>
              </w:rPr>
              <w:t>9.</w:t>
            </w:r>
          </w:p>
        </w:tc>
        <w:tc>
          <w:tcPr>
            <w:tcW w:w="2412" w:type="dxa"/>
            <w:gridSpan w:val="4"/>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sidRPr="00F504BF">
              <w:rPr>
                <w:color w:val="000000"/>
                <w:sz w:val="20"/>
                <w:szCs w:val="20"/>
              </w:rPr>
              <w:t>Tablice stylistyczne</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 xml:space="preserve">Pakiet edukacyjny zawiera 2 rodzaje tablic: - informacyjne, zawierające podstawowe definicje związane z omawianymi tematami, - ćwiczeniowe, które obok definicji pozwalają na przyczepianie odpowiednich obrazków oraz tekstów, - Poradnik metodyczny. </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2</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214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jc w:val="center"/>
              <w:rPr>
                <w:color w:val="000000"/>
              </w:rPr>
            </w:pPr>
            <w:r w:rsidRPr="00F504BF">
              <w:rPr>
                <w:color w:val="000000"/>
              </w:rPr>
              <w:t>10.</w:t>
            </w:r>
          </w:p>
        </w:tc>
        <w:tc>
          <w:tcPr>
            <w:tcW w:w="2412" w:type="dxa"/>
            <w:gridSpan w:val="4"/>
            <w:tcBorders>
              <w:top w:val="nil"/>
              <w:left w:val="nil"/>
              <w:bottom w:val="single" w:sz="4" w:space="0" w:color="auto"/>
              <w:right w:val="single" w:sz="4" w:space="0" w:color="auto"/>
            </w:tcBorders>
            <w:shd w:val="clear" w:color="000000" w:fill="FFFFFF"/>
            <w:vAlign w:val="bottom"/>
            <w:hideMark/>
          </w:tcPr>
          <w:p w:rsidR="00B439E4" w:rsidRPr="00F504BF" w:rsidRDefault="00B439E4" w:rsidP="00C3139A">
            <w:pPr>
              <w:rPr>
                <w:color w:val="000000"/>
                <w:sz w:val="20"/>
                <w:szCs w:val="20"/>
              </w:rPr>
            </w:pPr>
            <w:r w:rsidRPr="00F504BF">
              <w:rPr>
                <w:color w:val="000000"/>
                <w:sz w:val="20"/>
                <w:szCs w:val="20"/>
              </w:rPr>
              <w:t>Rodzaje i gatunki literackie- zestaw 45 plansz</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 xml:space="preserve">W skład zestawu wchodzi 45 plansz w formacie B3 w tym: - 18 plansz podwójnych na miękki rzep, </w:t>
            </w:r>
            <w:proofErr w:type="spellStart"/>
            <w:r w:rsidRPr="00F504BF">
              <w:rPr>
                <w:color w:val="000000"/>
                <w:sz w:val="20"/>
                <w:szCs w:val="20"/>
              </w:rPr>
              <w:t>oblaszkowane</w:t>
            </w:r>
            <w:proofErr w:type="spellEnd"/>
            <w:r w:rsidRPr="00F504BF">
              <w:rPr>
                <w:color w:val="000000"/>
                <w:sz w:val="20"/>
                <w:szCs w:val="20"/>
              </w:rPr>
              <w:t xml:space="preserve"> - 36 plansz B3 + 9 plansz, elementy ruchome na twardy rzep. Pomoc ma na celu naukę samodzielnego odnajdywania cech gatunkowych danego utworu. Wskazywanie na różnorodny charakter cech gatunkowych składających się na definicję poszczególnych gatunków (budowa utworu, temat, elementy świata przedstawionego). Naukę określania przynależności gatunkowej na podstawie określonych samodzielnie cech utworu. Pamięciowe opanowanie cech składających się na definicję określonych gatunków.</w:t>
            </w:r>
          </w:p>
        </w:tc>
        <w:tc>
          <w:tcPr>
            <w:tcW w:w="603"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jc w:val="center"/>
              <w:rPr>
                <w:color w:val="000000"/>
                <w:sz w:val="20"/>
                <w:szCs w:val="20"/>
              </w:rPr>
            </w:pPr>
            <w:r w:rsidRPr="00F504BF">
              <w:rPr>
                <w:color w:val="000000"/>
                <w:sz w:val="20"/>
                <w:szCs w:val="20"/>
              </w:rPr>
              <w:t>2</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proofErr w:type="spellStart"/>
            <w:r w:rsidRPr="00F504BF">
              <w:rPr>
                <w:color w:val="000000"/>
                <w:sz w:val="20"/>
                <w:szCs w:val="20"/>
              </w:rPr>
              <w:t>kpl</w:t>
            </w:r>
            <w:proofErr w:type="spellEnd"/>
            <w:r w:rsidRPr="00F504BF">
              <w:rPr>
                <w:color w:val="000000"/>
                <w:sz w:val="20"/>
                <w:szCs w:val="20"/>
              </w:rPr>
              <w:t>.</w:t>
            </w:r>
          </w:p>
        </w:tc>
        <w:tc>
          <w:tcPr>
            <w:tcW w:w="1512"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40"/>
        </w:trPr>
        <w:tc>
          <w:tcPr>
            <w:tcW w:w="15026" w:type="dxa"/>
            <w:gridSpan w:val="1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jc w:val="center"/>
              <w:rPr>
                <w:color w:val="000000"/>
              </w:rPr>
            </w:pPr>
            <w:r w:rsidRPr="00F504BF">
              <w:rPr>
                <w:color w:val="000000"/>
              </w:rPr>
              <w:t> </w:t>
            </w:r>
          </w:p>
          <w:p w:rsidR="00B439E4" w:rsidRPr="00F504BF" w:rsidRDefault="00B439E4" w:rsidP="00C3139A">
            <w:pPr>
              <w:jc w:val="right"/>
              <w:rPr>
                <w:b/>
                <w:bCs/>
                <w:color w:val="000000"/>
                <w:sz w:val="20"/>
                <w:szCs w:val="20"/>
              </w:rPr>
            </w:pPr>
            <w:r w:rsidRPr="00F504BF">
              <w:rPr>
                <w:b/>
                <w:bCs/>
                <w:color w:val="000000"/>
                <w:sz w:val="20"/>
                <w:szCs w:val="20"/>
              </w:rPr>
              <w:t> </w:t>
            </w:r>
          </w:p>
        </w:tc>
      </w:tr>
      <w:tr w:rsidR="00B439E4" w:rsidRPr="00F504BF" w:rsidTr="00C3139A">
        <w:trPr>
          <w:trHeight w:val="570"/>
        </w:trPr>
        <w:tc>
          <w:tcPr>
            <w:tcW w:w="15026" w:type="dxa"/>
            <w:gridSpan w:val="16"/>
            <w:tcBorders>
              <w:top w:val="single" w:sz="4" w:space="0" w:color="auto"/>
              <w:left w:val="single" w:sz="4" w:space="0" w:color="auto"/>
              <w:bottom w:val="single" w:sz="4" w:space="0" w:color="auto"/>
              <w:right w:val="single" w:sz="4" w:space="0" w:color="auto"/>
            </w:tcBorders>
            <w:shd w:val="clear" w:color="00B0F0" w:fill="C5D9F1"/>
            <w:noWrap/>
            <w:vAlign w:val="center"/>
            <w:hideMark/>
          </w:tcPr>
          <w:p w:rsidR="00B439E4" w:rsidRPr="00F504BF" w:rsidRDefault="00B439E4" w:rsidP="00C3139A">
            <w:pPr>
              <w:jc w:val="center"/>
              <w:rPr>
                <w:b/>
                <w:bCs/>
                <w:color w:val="000000"/>
                <w:sz w:val="28"/>
                <w:szCs w:val="28"/>
              </w:rPr>
            </w:pPr>
            <w:r w:rsidRPr="00F504BF">
              <w:rPr>
                <w:b/>
                <w:bCs/>
                <w:color w:val="000000"/>
                <w:sz w:val="28"/>
                <w:szCs w:val="28"/>
              </w:rPr>
              <w:t>Pomoce dydaktyczne do zajęć z matematyki</w:t>
            </w:r>
          </w:p>
        </w:tc>
      </w:tr>
      <w:tr w:rsidR="00B439E4" w:rsidRPr="00F504BF" w:rsidTr="00C3139A">
        <w:trPr>
          <w:trHeight w:val="570"/>
        </w:trPr>
        <w:tc>
          <w:tcPr>
            <w:tcW w:w="15026"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39E4" w:rsidRPr="00F504BF" w:rsidRDefault="00B439E4" w:rsidP="00C3139A">
            <w:pPr>
              <w:rPr>
                <w:b/>
                <w:bCs/>
                <w:color w:val="366092"/>
              </w:rPr>
            </w:pPr>
            <w:r w:rsidRPr="00F504BF">
              <w:rPr>
                <w:b/>
                <w:bCs/>
                <w:color w:val="366092"/>
              </w:rPr>
              <w:t>Gimnazjum Publiczne w Mniszkowie; ul. Piotrkowska 72; 26-341 Mniszków</w:t>
            </w:r>
          </w:p>
        </w:tc>
      </w:tr>
      <w:tr w:rsidR="00B439E4" w:rsidRPr="00F504BF" w:rsidTr="00C3139A">
        <w:trPr>
          <w:trHeight w:val="120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w:t>
            </w:r>
          </w:p>
        </w:tc>
        <w:tc>
          <w:tcPr>
            <w:tcW w:w="2412" w:type="dxa"/>
            <w:gridSpan w:val="4"/>
            <w:tcBorders>
              <w:top w:val="nil"/>
              <w:left w:val="nil"/>
              <w:bottom w:val="single" w:sz="4" w:space="0" w:color="auto"/>
              <w:right w:val="single" w:sz="4" w:space="0" w:color="auto"/>
            </w:tcBorders>
            <w:shd w:val="clear" w:color="auto" w:fill="auto"/>
            <w:noWrap/>
            <w:vAlign w:val="bottom"/>
            <w:hideMark/>
          </w:tcPr>
          <w:p w:rsidR="00B439E4" w:rsidRPr="00F504BF" w:rsidRDefault="00B439E4" w:rsidP="00C3139A">
            <w:pPr>
              <w:rPr>
                <w:sz w:val="20"/>
                <w:szCs w:val="20"/>
              </w:rPr>
            </w:pPr>
            <w:r w:rsidRPr="00F504BF">
              <w:rPr>
                <w:sz w:val="20"/>
                <w:szCs w:val="20"/>
              </w:rPr>
              <w:t>Bryły geometryczne obrotowe</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 xml:space="preserve">Zestaw brył obrotowych składający się z 6 modeli: Stożek z zaznaczonymi przekątnymi i wysokością, Stożek z płaszczyznami, Kula z płaszczyznami i przekątnymi, Półkula do pisania flamastrami sucho ścieralnymi, Walec z zaznaczonymi przekątnymi i wysokością, Walec z płaszczyznami. Bryły o wysokości ok. 18 </w:t>
            </w:r>
            <w:proofErr w:type="spellStart"/>
            <w:r w:rsidRPr="00F504BF">
              <w:rPr>
                <w:color w:val="000000"/>
                <w:sz w:val="20"/>
                <w:szCs w:val="20"/>
              </w:rPr>
              <w:t>cm</w:t>
            </w:r>
            <w:proofErr w:type="spellEnd"/>
            <w:r w:rsidRPr="00F504BF">
              <w:rPr>
                <w:color w:val="000000"/>
                <w:sz w:val="20"/>
                <w:szCs w:val="20"/>
              </w:rPr>
              <w:t>.</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2</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sz w:val="20"/>
                <w:szCs w:val="20"/>
              </w:rPr>
            </w:pPr>
            <w:r w:rsidRPr="00F504BF">
              <w:rPr>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sz w:val="20"/>
                <w:szCs w:val="20"/>
              </w:rPr>
            </w:pPr>
            <w:r w:rsidRPr="00F504BF">
              <w:rPr>
                <w:sz w:val="20"/>
                <w:szCs w:val="20"/>
              </w:rPr>
              <w:t> </w:t>
            </w:r>
          </w:p>
        </w:tc>
      </w:tr>
      <w:tr w:rsidR="00B439E4" w:rsidRPr="00F504BF" w:rsidTr="00C3139A">
        <w:trPr>
          <w:trHeight w:val="126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2.</w:t>
            </w:r>
          </w:p>
        </w:tc>
        <w:tc>
          <w:tcPr>
            <w:tcW w:w="2412" w:type="dxa"/>
            <w:gridSpan w:val="4"/>
            <w:tcBorders>
              <w:top w:val="nil"/>
              <w:left w:val="nil"/>
              <w:bottom w:val="single" w:sz="4" w:space="0" w:color="auto"/>
              <w:right w:val="single" w:sz="4" w:space="0" w:color="auto"/>
            </w:tcBorders>
            <w:shd w:val="clear" w:color="auto" w:fill="auto"/>
            <w:noWrap/>
            <w:vAlign w:val="bottom"/>
            <w:hideMark/>
          </w:tcPr>
          <w:p w:rsidR="00B439E4" w:rsidRPr="00F504BF" w:rsidRDefault="00B439E4" w:rsidP="00C3139A">
            <w:pPr>
              <w:rPr>
                <w:color w:val="000000"/>
                <w:sz w:val="20"/>
                <w:szCs w:val="20"/>
              </w:rPr>
            </w:pPr>
            <w:r w:rsidRPr="00F504BF">
              <w:rPr>
                <w:color w:val="000000"/>
                <w:sz w:val="20"/>
                <w:szCs w:val="20"/>
              </w:rPr>
              <w:t>Wielościany prawidłowe</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Komplet 6szt z zaznaczonymi wysokościami i przekątnymi. W skład zestawu wchodzą: graniastosłup o podstawie kwadratu, graniastosłup o podstawie sześciokąta, graniastosłup o podstawie trójkąta, ostrosłup o podstawie sześciokąta, ostrosłup o podstawie czworokąta, ostrosłup o podstawie trójkąta</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2</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proofErr w:type="spellStart"/>
            <w:r w:rsidRPr="00F504BF">
              <w:rPr>
                <w:color w:val="000000"/>
                <w:sz w:val="20"/>
                <w:szCs w:val="20"/>
              </w:rPr>
              <w:t>kpl</w:t>
            </w:r>
            <w:proofErr w:type="spellEnd"/>
            <w:r w:rsidRPr="00F504BF">
              <w:rPr>
                <w:color w:val="000000"/>
                <w:sz w:val="20"/>
                <w:szCs w:val="20"/>
              </w:rPr>
              <w: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sz w:val="20"/>
                <w:szCs w:val="20"/>
              </w:rPr>
            </w:pPr>
            <w:r w:rsidRPr="00F504BF">
              <w:rPr>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sz w:val="20"/>
                <w:szCs w:val="20"/>
              </w:rPr>
            </w:pPr>
            <w:r w:rsidRPr="00F504BF">
              <w:rPr>
                <w:sz w:val="20"/>
                <w:szCs w:val="20"/>
              </w:rPr>
              <w:t> </w:t>
            </w:r>
          </w:p>
        </w:tc>
      </w:tr>
      <w:tr w:rsidR="00B439E4" w:rsidRPr="00F504BF" w:rsidTr="00C3139A">
        <w:trPr>
          <w:trHeight w:val="142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lastRenderedPageBreak/>
              <w:t>3.</w:t>
            </w:r>
          </w:p>
        </w:tc>
        <w:tc>
          <w:tcPr>
            <w:tcW w:w="2412" w:type="dxa"/>
            <w:gridSpan w:val="4"/>
            <w:tcBorders>
              <w:top w:val="nil"/>
              <w:left w:val="nil"/>
              <w:bottom w:val="single" w:sz="4" w:space="0" w:color="auto"/>
              <w:right w:val="single" w:sz="4" w:space="0" w:color="auto"/>
            </w:tcBorders>
            <w:shd w:val="clear" w:color="auto" w:fill="auto"/>
            <w:noWrap/>
            <w:vAlign w:val="bottom"/>
            <w:hideMark/>
          </w:tcPr>
          <w:p w:rsidR="00B439E4" w:rsidRPr="00F504BF" w:rsidRDefault="00B439E4" w:rsidP="00C3139A">
            <w:pPr>
              <w:rPr>
                <w:color w:val="000000"/>
                <w:sz w:val="20"/>
                <w:szCs w:val="20"/>
              </w:rPr>
            </w:pPr>
            <w:r w:rsidRPr="00F504BF">
              <w:rPr>
                <w:color w:val="000000"/>
                <w:sz w:val="20"/>
                <w:szCs w:val="20"/>
              </w:rPr>
              <w:t xml:space="preserve">Wielościany nieregularne </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Zestaw zawiera 6 sztuk figur: graniastosłup prosty o podstawie równoległoboku, graniastosłup pochyły o podstawie kwadratu, graniastosłup prosty o podstawie trapezu, ostrosłup o podstawie prostokąta, ostrosłup o podstawie kwadratu, w którym jedną z krawędzi bocznych jest prostopadła do podstawy, ostrosłup o podstawie trójkąta, w którym jedną z krawędzi bocznych jest prostopadła do podstawy</w:t>
            </w:r>
          </w:p>
        </w:tc>
        <w:tc>
          <w:tcPr>
            <w:tcW w:w="603"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jc w:val="center"/>
              <w:rPr>
                <w:color w:val="000000"/>
                <w:sz w:val="20"/>
                <w:szCs w:val="20"/>
              </w:rPr>
            </w:pPr>
            <w:r w:rsidRPr="00F504BF">
              <w:rPr>
                <w:color w:val="000000"/>
                <w:sz w:val="20"/>
                <w:szCs w:val="20"/>
              </w:rPr>
              <w:t>2</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proofErr w:type="spellStart"/>
            <w:r w:rsidRPr="00F504BF">
              <w:rPr>
                <w:color w:val="000000"/>
                <w:sz w:val="20"/>
                <w:szCs w:val="20"/>
              </w:rPr>
              <w:t>kpl</w:t>
            </w:r>
            <w:proofErr w:type="spellEnd"/>
            <w:r w:rsidRPr="00F504BF">
              <w:rPr>
                <w:color w:val="000000"/>
                <w:sz w:val="20"/>
                <w:szCs w:val="20"/>
              </w:rPr>
              <w:t>.</w:t>
            </w:r>
          </w:p>
        </w:tc>
        <w:tc>
          <w:tcPr>
            <w:tcW w:w="1512"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jc w:val="right"/>
              <w:rPr>
                <w:sz w:val="20"/>
                <w:szCs w:val="20"/>
              </w:rPr>
            </w:pPr>
            <w:r w:rsidRPr="00F504BF">
              <w:rPr>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sz w:val="20"/>
                <w:szCs w:val="20"/>
              </w:rPr>
            </w:pPr>
            <w:r w:rsidRPr="00F504BF">
              <w:rPr>
                <w:sz w:val="20"/>
                <w:szCs w:val="20"/>
              </w:rPr>
              <w:t> </w:t>
            </w:r>
          </w:p>
        </w:tc>
      </w:tr>
      <w:tr w:rsidR="00B439E4" w:rsidRPr="00F504BF" w:rsidTr="00C3139A">
        <w:trPr>
          <w:trHeight w:val="96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4.</w:t>
            </w:r>
          </w:p>
        </w:tc>
        <w:tc>
          <w:tcPr>
            <w:tcW w:w="2412" w:type="dxa"/>
            <w:gridSpan w:val="4"/>
            <w:tcBorders>
              <w:top w:val="nil"/>
              <w:left w:val="nil"/>
              <w:bottom w:val="single" w:sz="4" w:space="0" w:color="auto"/>
              <w:right w:val="single" w:sz="4" w:space="0" w:color="auto"/>
            </w:tcBorders>
            <w:shd w:val="clear" w:color="auto" w:fill="auto"/>
            <w:noWrap/>
            <w:vAlign w:val="bottom"/>
            <w:hideMark/>
          </w:tcPr>
          <w:p w:rsidR="00B439E4" w:rsidRPr="00F504BF" w:rsidRDefault="00B439E4" w:rsidP="00C3139A">
            <w:pPr>
              <w:rPr>
                <w:color w:val="000000"/>
                <w:sz w:val="20"/>
                <w:szCs w:val="20"/>
              </w:rPr>
            </w:pPr>
            <w:r w:rsidRPr="00F504BF">
              <w:rPr>
                <w:color w:val="000000"/>
                <w:sz w:val="20"/>
                <w:szCs w:val="20"/>
              </w:rPr>
              <w:t>Tablica do pisania w kratkę</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 xml:space="preserve">Format 120x160 </w:t>
            </w:r>
            <w:proofErr w:type="spellStart"/>
            <w:r w:rsidRPr="00F504BF">
              <w:rPr>
                <w:color w:val="000000"/>
                <w:sz w:val="20"/>
                <w:szCs w:val="20"/>
              </w:rPr>
              <w:t>cm</w:t>
            </w:r>
            <w:proofErr w:type="spellEnd"/>
            <w:r w:rsidRPr="00F504BF">
              <w:rPr>
                <w:color w:val="000000"/>
                <w:sz w:val="20"/>
                <w:szCs w:val="20"/>
              </w:rPr>
              <w:t>. Do pisania mazakami wodnymi. Wykonanie: folia strukturalna. Oprawa: wałki drewniane z zaczepem, Plansza dwustronna. Strona druga biała.</w:t>
            </w:r>
            <w:r>
              <w:rPr>
                <w:color w:val="000000"/>
                <w:sz w:val="20"/>
                <w:szCs w:val="20"/>
              </w:rPr>
              <w:t xml:space="preserve"> </w:t>
            </w:r>
            <w:r w:rsidRPr="00F504BF">
              <w:rPr>
                <w:color w:val="000000"/>
                <w:sz w:val="20"/>
                <w:szCs w:val="20"/>
              </w:rPr>
              <w:t>Może służyć nawet jako ekran. Wymiar oczka kratki 42x42 mm</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sz w:val="20"/>
                <w:szCs w:val="20"/>
              </w:rPr>
            </w:pPr>
            <w:r w:rsidRPr="00F504BF">
              <w:rPr>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sz w:val="20"/>
                <w:szCs w:val="20"/>
              </w:rPr>
            </w:pPr>
            <w:r w:rsidRPr="00F504BF">
              <w:rPr>
                <w:sz w:val="20"/>
                <w:szCs w:val="20"/>
              </w:rPr>
              <w:t> </w:t>
            </w:r>
          </w:p>
        </w:tc>
      </w:tr>
      <w:tr w:rsidR="00B439E4" w:rsidRPr="00F504BF" w:rsidTr="00C3139A">
        <w:trPr>
          <w:trHeight w:val="145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5.</w:t>
            </w:r>
          </w:p>
        </w:tc>
        <w:tc>
          <w:tcPr>
            <w:tcW w:w="2412" w:type="dxa"/>
            <w:gridSpan w:val="4"/>
            <w:tcBorders>
              <w:top w:val="nil"/>
              <w:left w:val="nil"/>
              <w:bottom w:val="single" w:sz="4" w:space="0" w:color="auto"/>
              <w:right w:val="single" w:sz="4" w:space="0" w:color="auto"/>
            </w:tcBorders>
            <w:shd w:val="clear" w:color="auto" w:fill="auto"/>
            <w:noWrap/>
            <w:vAlign w:val="bottom"/>
            <w:hideMark/>
          </w:tcPr>
          <w:p w:rsidR="00B439E4" w:rsidRPr="00F504BF" w:rsidRDefault="00B439E4" w:rsidP="00C3139A">
            <w:pPr>
              <w:rPr>
                <w:color w:val="000000"/>
                <w:sz w:val="20"/>
                <w:szCs w:val="20"/>
              </w:rPr>
            </w:pPr>
            <w:r w:rsidRPr="00F504BF">
              <w:rPr>
                <w:color w:val="000000"/>
                <w:sz w:val="20"/>
                <w:szCs w:val="20"/>
              </w:rPr>
              <w:t xml:space="preserve">Filmy  matematyczne </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proofErr w:type="spellStart"/>
            <w:r w:rsidRPr="00F504BF">
              <w:rPr>
                <w:color w:val="000000"/>
                <w:sz w:val="20"/>
                <w:szCs w:val="20"/>
              </w:rPr>
              <w:t>EduROM</w:t>
            </w:r>
            <w:proofErr w:type="spellEnd"/>
            <w:r w:rsidRPr="00F504BF">
              <w:rPr>
                <w:color w:val="000000"/>
                <w:sz w:val="20"/>
                <w:szCs w:val="20"/>
              </w:rPr>
              <w:t xml:space="preserve"> - pakiet przedmiotowy matematyka dla klas 1, 2 i 3 gimnazjum. Pakiet przedmiotowy </w:t>
            </w:r>
            <w:proofErr w:type="spellStart"/>
            <w:r w:rsidRPr="00F504BF">
              <w:rPr>
                <w:color w:val="000000"/>
                <w:sz w:val="20"/>
                <w:szCs w:val="20"/>
              </w:rPr>
              <w:t>eduROM</w:t>
            </w:r>
            <w:proofErr w:type="spellEnd"/>
            <w:r w:rsidRPr="00F504BF">
              <w:rPr>
                <w:color w:val="000000"/>
                <w:sz w:val="20"/>
                <w:szCs w:val="20"/>
              </w:rPr>
              <w:t xml:space="preserve"> multimedialna baza wiedzy Matematyka to staranne opracowanie wszystkich zagadnień z matematyki  objętych programem gimnazjum. Materiał – zawarty na 4 płytach CD-ROM – odpowiada co najmniej 100 godzinom efektywnej nauki</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proofErr w:type="spellStart"/>
            <w:r w:rsidRPr="00F504BF">
              <w:rPr>
                <w:color w:val="000000"/>
                <w:sz w:val="20"/>
                <w:szCs w:val="20"/>
              </w:rPr>
              <w:t>kpl</w:t>
            </w:r>
            <w:proofErr w:type="spellEnd"/>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sz w:val="20"/>
                <w:szCs w:val="20"/>
              </w:rPr>
            </w:pPr>
            <w:r w:rsidRPr="00F504BF">
              <w:rPr>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sz w:val="20"/>
                <w:szCs w:val="20"/>
              </w:rPr>
            </w:pPr>
            <w:r w:rsidRPr="00F504BF">
              <w:rPr>
                <w:sz w:val="20"/>
                <w:szCs w:val="20"/>
              </w:rPr>
              <w:t> </w:t>
            </w:r>
          </w:p>
        </w:tc>
      </w:tr>
      <w:tr w:rsidR="00B439E4" w:rsidRPr="00F504BF" w:rsidTr="00C3139A">
        <w:trPr>
          <w:trHeight w:val="141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6.</w:t>
            </w:r>
          </w:p>
        </w:tc>
        <w:tc>
          <w:tcPr>
            <w:tcW w:w="2412" w:type="dxa"/>
            <w:gridSpan w:val="4"/>
            <w:tcBorders>
              <w:top w:val="nil"/>
              <w:left w:val="nil"/>
              <w:bottom w:val="single" w:sz="4" w:space="0" w:color="auto"/>
              <w:right w:val="single" w:sz="4" w:space="0" w:color="auto"/>
            </w:tcBorders>
            <w:shd w:val="clear" w:color="auto" w:fill="auto"/>
            <w:noWrap/>
            <w:vAlign w:val="bottom"/>
            <w:hideMark/>
          </w:tcPr>
          <w:p w:rsidR="00B439E4" w:rsidRPr="00F504BF" w:rsidRDefault="00B439E4" w:rsidP="00C3139A">
            <w:pPr>
              <w:rPr>
                <w:color w:val="000000"/>
                <w:sz w:val="20"/>
                <w:szCs w:val="20"/>
              </w:rPr>
            </w:pPr>
            <w:r w:rsidRPr="00F504BF">
              <w:rPr>
                <w:color w:val="000000"/>
                <w:sz w:val="20"/>
                <w:szCs w:val="20"/>
              </w:rPr>
              <w:t>Kalkulator</w:t>
            </w:r>
            <w:r w:rsidRPr="00F504BF">
              <w:rPr>
                <w:color w:val="FF0000"/>
                <w:sz w:val="20"/>
                <w:szCs w:val="20"/>
              </w:rPr>
              <w:t xml:space="preserve"> </w:t>
            </w:r>
            <w:proofErr w:type="spellStart"/>
            <w:r w:rsidRPr="00962CFC">
              <w:rPr>
                <w:sz w:val="20"/>
                <w:szCs w:val="20"/>
              </w:rPr>
              <w:t>casio</w:t>
            </w:r>
            <w:proofErr w:type="spellEnd"/>
            <w:r w:rsidRPr="00962CFC">
              <w:rPr>
                <w:sz w:val="20"/>
                <w:szCs w:val="20"/>
              </w:rPr>
              <w:t xml:space="preserve"> </w:t>
            </w:r>
            <w:proofErr w:type="spellStart"/>
            <w:r w:rsidRPr="00962CFC">
              <w:rPr>
                <w:sz w:val="20"/>
                <w:szCs w:val="20"/>
              </w:rPr>
              <w:t>fx</w:t>
            </w:r>
            <w:proofErr w:type="spellEnd"/>
            <w:r w:rsidRPr="00962CFC">
              <w:rPr>
                <w:sz w:val="20"/>
                <w:szCs w:val="20"/>
              </w:rPr>
              <w:t xml:space="preserve"> 82es plus </w:t>
            </w:r>
            <w:r w:rsidRPr="00F504BF">
              <w:rPr>
                <w:color w:val="000000"/>
                <w:sz w:val="20"/>
                <w:szCs w:val="20"/>
              </w:rPr>
              <w:t>kalkulator naukowy</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962CFC">
              <w:rPr>
                <w:sz w:val="20"/>
                <w:szCs w:val="20"/>
              </w:rPr>
              <w:t>252</w:t>
            </w:r>
            <w:r>
              <w:rPr>
                <w:color w:val="000000"/>
                <w:sz w:val="20"/>
                <w:szCs w:val="20"/>
              </w:rPr>
              <w:t xml:space="preserve"> </w:t>
            </w:r>
            <w:r w:rsidRPr="00F504BF">
              <w:rPr>
                <w:color w:val="000000"/>
                <w:sz w:val="20"/>
                <w:szCs w:val="20"/>
              </w:rPr>
              <w:t xml:space="preserve">funkcji; wyświetlacz dwuwierszowy 31*96 pkt. 1 5 i 10 znaków widocznych w linii; naturalny zapis; pamięć obliczeń; funkcje trygonometryczne i hiperboliczne; logarytm dziesiętny, naturalny i o dowolnej podstawie; wartość bezwzględna; tabela funkcji; kombinacje i permutacje; silnia; potęga i pierwiastek dowolnego stopnia; ułamki zwykłe; </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18</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sz w:val="20"/>
                <w:szCs w:val="20"/>
              </w:rPr>
            </w:pPr>
            <w:r w:rsidRPr="00F504BF">
              <w:rPr>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sz w:val="20"/>
                <w:szCs w:val="20"/>
              </w:rPr>
            </w:pPr>
            <w:r w:rsidRPr="00F504BF">
              <w:rPr>
                <w:sz w:val="20"/>
                <w:szCs w:val="20"/>
              </w:rPr>
              <w:t> </w:t>
            </w:r>
          </w:p>
        </w:tc>
      </w:tr>
      <w:tr w:rsidR="00B439E4" w:rsidRPr="00F504BF" w:rsidTr="00C3139A">
        <w:trPr>
          <w:trHeight w:val="72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7.</w:t>
            </w:r>
          </w:p>
        </w:tc>
        <w:tc>
          <w:tcPr>
            <w:tcW w:w="2412" w:type="dxa"/>
            <w:gridSpan w:val="4"/>
            <w:tcBorders>
              <w:top w:val="nil"/>
              <w:left w:val="nil"/>
              <w:bottom w:val="single" w:sz="4" w:space="0" w:color="auto"/>
              <w:right w:val="single" w:sz="4" w:space="0" w:color="auto"/>
            </w:tcBorders>
            <w:shd w:val="clear" w:color="auto" w:fill="auto"/>
            <w:noWrap/>
            <w:vAlign w:val="bottom"/>
            <w:hideMark/>
          </w:tcPr>
          <w:p w:rsidR="00B439E4" w:rsidRPr="00F504BF" w:rsidRDefault="00B439E4" w:rsidP="00C3139A">
            <w:pPr>
              <w:rPr>
                <w:color w:val="000000"/>
                <w:sz w:val="20"/>
                <w:szCs w:val="20"/>
              </w:rPr>
            </w:pPr>
            <w:r w:rsidRPr="00F504BF">
              <w:rPr>
                <w:color w:val="000000"/>
                <w:sz w:val="20"/>
                <w:szCs w:val="20"/>
              </w:rPr>
              <w:t xml:space="preserve">Kostka </w:t>
            </w:r>
            <w:proofErr w:type="spellStart"/>
            <w:r w:rsidRPr="00F504BF">
              <w:rPr>
                <w:color w:val="000000"/>
                <w:sz w:val="20"/>
                <w:szCs w:val="20"/>
              </w:rPr>
              <w:t>sudoku</w:t>
            </w:r>
            <w:proofErr w:type="spellEnd"/>
            <w:r w:rsidRPr="00F504BF">
              <w:rPr>
                <w:color w:val="000000"/>
                <w:sz w:val="20"/>
                <w:szCs w:val="20"/>
              </w:rPr>
              <w:t xml:space="preserve"> </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 xml:space="preserve">Połączenie kostki Rubika z </w:t>
            </w:r>
            <w:proofErr w:type="spellStart"/>
            <w:r w:rsidRPr="00F504BF">
              <w:rPr>
                <w:color w:val="000000"/>
                <w:sz w:val="20"/>
                <w:szCs w:val="20"/>
              </w:rPr>
              <w:t>sudoku</w:t>
            </w:r>
            <w:proofErr w:type="spellEnd"/>
            <w:r w:rsidRPr="00F504BF">
              <w:rPr>
                <w:color w:val="000000"/>
                <w:sz w:val="20"/>
                <w:szCs w:val="20"/>
              </w:rPr>
              <w:t xml:space="preserve">, każdej ściance zamiast kolorowych kwadracików ma cyferki od 1 do 9. Wymiary: 55 x 55 x 55 </w:t>
            </w:r>
            <w:proofErr w:type="spellStart"/>
            <w:r w:rsidRPr="00F504BF">
              <w:rPr>
                <w:color w:val="000000"/>
                <w:sz w:val="20"/>
                <w:szCs w:val="20"/>
              </w:rPr>
              <w:t>mm</w:t>
            </w:r>
            <w:proofErr w:type="spellEnd"/>
            <w:r w:rsidRPr="00F504BF">
              <w:rPr>
                <w:color w:val="000000"/>
                <w:sz w:val="20"/>
                <w:szCs w:val="20"/>
              </w:rPr>
              <w:t xml:space="preserve">. Zapakowane w estetyczny </w:t>
            </w:r>
            <w:proofErr w:type="spellStart"/>
            <w:r w:rsidRPr="00F504BF">
              <w:rPr>
                <w:color w:val="000000"/>
                <w:sz w:val="20"/>
                <w:szCs w:val="20"/>
              </w:rPr>
              <w:t>blistr</w:t>
            </w:r>
            <w:proofErr w:type="spellEnd"/>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18</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sz w:val="20"/>
                <w:szCs w:val="20"/>
              </w:rPr>
            </w:pPr>
            <w:r w:rsidRPr="00F504BF">
              <w:rPr>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sz w:val="20"/>
                <w:szCs w:val="20"/>
              </w:rPr>
            </w:pPr>
            <w:r w:rsidRPr="00F504BF">
              <w:rPr>
                <w:sz w:val="20"/>
                <w:szCs w:val="20"/>
              </w:rPr>
              <w:t> </w:t>
            </w:r>
          </w:p>
        </w:tc>
      </w:tr>
      <w:tr w:rsidR="00B439E4" w:rsidRPr="00F504BF" w:rsidTr="00C3139A">
        <w:trPr>
          <w:trHeight w:val="81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8.</w:t>
            </w:r>
          </w:p>
        </w:tc>
        <w:tc>
          <w:tcPr>
            <w:tcW w:w="2412" w:type="dxa"/>
            <w:gridSpan w:val="4"/>
            <w:tcBorders>
              <w:top w:val="nil"/>
              <w:left w:val="nil"/>
              <w:bottom w:val="single" w:sz="4" w:space="0" w:color="auto"/>
              <w:right w:val="single" w:sz="4" w:space="0" w:color="auto"/>
            </w:tcBorders>
            <w:shd w:val="clear" w:color="auto" w:fill="auto"/>
            <w:noWrap/>
            <w:vAlign w:val="bottom"/>
            <w:hideMark/>
          </w:tcPr>
          <w:p w:rsidR="00B439E4" w:rsidRPr="00F504BF" w:rsidRDefault="00B439E4" w:rsidP="00C3139A">
            <w:pPr>
              <w:rPr>
                <w:color w:val="000000"/>
                <w:sz w:val="20"/>
                <w:szCs w:val="20"/>
              </w:rPr>
            </w:pPr>
            <w:r w:rsidRPr="00F504BF">
              <w:rPr>
                <w:color w:val="000000"/>
                <w:sz w:val="20"/>
                <w:szCs w:val="20"/>
              </w:rPr>
              <w:t>Prostokątny układ współrzędnych</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Tablica sucho ścieralna (do montażu na tablicach magnetycznych) z zestawem elementów magnetycznych i pisaków sucho ścieralnych.</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sz w:val="20"/>
                <w:szCs w:val="20"/>
              </w:rPr>
            </w:pPr>
            <w:r w:rsidRPr="00F504BF">
              <w:rPr>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sz w:val="20"/>
                <w:szCs w:val="20"/>
              </w:rPr>
            </w:pPr>
            <w:r w:rsidRPr="00F504BF">
              <w:rPr>
                <w:sz w:val="20"/>
                <w:szCs w:val="20"/>
              </w:rPr>
              <w:t> </w:t>
            </w:r>
          </w:p>
        </w:tc>
      </w:tr>
      <w:tr w:rsidR="00B439E4" w:rsidRPr="00F504BF" w:rsidTr="00C3139A">
        <w:trPr>
          <w:trHeight w:val="279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lastRenderedPageBreak/>
              <w:t>9.</w:t>
            </w:r>
          </w:p>
        </w:tc>
        <w:tc>
          <w:tcPr>
            <w:tcW w:w="2412" w:type="dxa"/>
            <w:gridSpan w:val="4"/>
            <w:tcBorders>
              <w:top w:val="nil"/>
              <w:left w:val="nil"/>
              <w:bottom w:val="single" w:sz="4" w:space="0" w:color="auto"/>
              <w:right w:val="single" w:sz="4" w:space="0" w:color="auto"/>
            </w:tcBorders>
            <w:shd w:val="clear" w:color="auto" w:fill="auto"/>
            <w:noWrap/>
            <w:vAlign w:val="bottom"/>
            <w:hideMark/>
          </w:tcPr>
          <w:p w:rsidR="00B439E4" w:rsidRPr="00F504BF" w:rsidRDefault="00B439E4" w:rsidP="00C3139A">
            <w:pPr>
              <w:rPr>
                <w:sz w:val="20"/>
                <w:szCs w:val="20"/>
              </w:rPr>
            </w:pPr>
            <w:r w:rsidRPr="00F504BF">
              <w:rPr>
                <w:sz w:val="20"/>
                <w:szCs w:val="20"/>
              </w:rPr>
              <w:t xml:space="preserve">Magnetyczne przybory tablicowe </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 xml:space="preserve">Skład zestawu przyborów PCV: Trójkąt 60: 535 x 310 x 8, Trójkąt 45: 430x </w:t>
            </w:r>
            <w:proofErr w:type="spellStart"/>
            <w:r w:rsidRPr="00F504BF">
              <w:rPr>
                <w:color w:val="000000"/>
                <w:sz w:val="20"/>
                <w:szCs w:val="20"/>
              </w:rPr>
              <w:t>430x</w:t>
            </w:r>
            <w:proofErr w:type="spellEnd"/>
            <w:r w:rsidRPr="00F504BF">
              <w:rPr>
                <w:color w:val="000000"/>
                <w:sz w:val="20"/>
                <w:szCs w:val="20"/>
              </w:rPr>
              <w:t xml:space="preserve"> 8, Kątomierz: 510 x 285 x 8, Liniał tablicowy: 1020x65 x 8, Cyrkiel tablicowy: 485 x 40 x 20 /mm/, - cyrkiel posiada w standardzie komplet wymiennych trójnogów: . trójnóg z magnesami - 90x </w:t>
            </w:r>
            <w:proofErr w:type="spellStart"/>
            <w:r w:rsidRPr="00F504BF">
              <w:rPr>
                <w:color w:val="000000"/>
                <w:sz w:val="20"/>
                <w:szCs w:val="20"/>
              </w:rPr>
              <w:t>90x</w:t>
            </w:r>
            <w:proofErr w:type="spellEnd"/>
            <w:r w:rsidRPr="00F504BF">
              <w:rPr>
                <w:color w:val="000000"/>
                <w:sz w:val="20"/>
                <w:szCs w:val="20"/>
              </w:rPr>
              <w:t xml:space="preserve"> 40 /mm/. trójnóg z silikonowymi przyssawkami - 90x </w:t>
            </w:r>
            <w:proofErr w:type="spellStart"/>
            <w:r w:rsidRPr="00F504BF">
              <w:rPr>
                <w:color w:val="000000"/>
                <w:sz w:val="20"/>
                <w:szCs w:val="20"/>
              </w:rPr>
              <w:t>90x</w:t>
            </w:r>
            <w:proofErr w:type="spellEnd"/>
            <w:r w:rsidRPr="00F504BF">
              <w:rPr>
                <w:color w:val="000000"/>
                <w:sz w:val="20"/>
                <w:szCs w:val="20"/>
              </w:rPr>
              <w:t xml:space="preserve"> 40 /mm/ Przyrządy wykonane są ze twardego tworzywa PVC. Skala naniesiona metodą sitodruku. Uchwyt jest wykonany z plastiku, gwarantuje wygodne trzymanie w każdej pozycji. Przyrządy magnetyczne posiadają zamocowane na stronie B magnesy. Przyrządy posiadają bardzo wyraźną skalę naniesioną w kolorze kontrastowym w stosunku do podłoża co sprawia że mogą być wykorzystywane także na zajęciach z dziećmi niedowidzącymi. </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sz w:val="20"/>
                <w:szCs w:val="20"/>
              </w:rPr>
            </w:pPr>
            <w:r w:rsidRPr="00F504BF">
              <w:rPr>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sz w:val="20"/>
                <w:szCs w:val="20"/>
              </w:rPr>
            </w:pPr>
            <w:r w:rsidRPr="00F504BF">
              <w:rPr>
                <w:sz w:val="20"/>
                <w:szCs w:val="20"/>
              </w:rPr>
              <w:t> </w:t>
            </w:r>
          </w:p>
        </w:tc>
      </w:tr>
      <w:tr w:rsidR="00B439E4" w:rsidRPr="00F504BF" w:rsidTr="00C3139A">
        <w:trPr>
          <w:trHeight w:val="435"/>
        </w:trPr>
        <w:tc>
          <w:tcPr>
            <w:tcW w:w="15026" w:type="dxa"/>
            <w:gridSpan w:val="1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jc w:val="center"/>
              <w:rPr>
                <w:color w:val="000000"/>
              </w:rPr>
            </w:pPr>
            <w:r w:rsidRPr="00F504BF">
              <w:rPr>
                <w:color w:val="000000"/>
              </w:rPr>
              <w:t> </w:t>
            </w:r>
          </w:p>
          <w:p w:rsidR="00B439E4" w:rsidRPr="00F504BF" w:rsidRDefault="00B439E4" w:rsidP="00C3139A">
            <w:pPr>
              <w:jc w:val="right"/>
              <w:rPr>
                <w:b/>
                <w:bCs/>
                <w:color w:val="000000"/>
                <w:sz w:val="20"/>
                <w:szCs w:val="20"/>
              </w:rPr>
            </w:pPr>
            <w:r w:rsidRPr="00F504BF">
              <w:rPr>
                <w:b/>
                <w:bCs/>
                <w:color w:val="000000"/>
                <w:sz w:val="20"/>
                <w:szCs w:val="20"/>
              </w:rPr>
              <w:t> </w:t>
            </w:r>
          </w:p>
        </w:tc>
      </w:tr>
      <w:tr w:rsidR="00B439E4" w:rsidRPr="00F504BF" w:rsidTr="00C3139A">
        <w:trPr>
          <w:trHeight w:val="690"/>
        </w:trPr>
        <w:tc>
          <w:tcPr>
            <w:tcW w:w="15026" w:type="dxa"/>
            <w:gridSpan w:val="16"/>
            <w:tcBorders>
              <w:top w:val="single" w:sz="4" w:space="0" w:color="auto"/>
              <w:left w:val="single" w:sz="4" w:space="0" w:color="auto"/>
              <w:bottom w:val="single" w:sz="4" w:space="0" w:color="auto"/>
              <w:right w:val="single" w:sz="4" w:space="0" w:color="auto"/>
            </w:tcBorders>
            <w:shd w:val="clear" w:color="00B0F0" w:fill="C5D9F1"/>
            <w:noWrap/>
            <w:vAlign w:val="center"/>
            <w:hideMark/>
          </w:tcPr>
          <w:p w:rsidR="00B439E4" w:rsidRPr="00F504BF" w:rsidRDefault="00B439E4" w:rsidP="00C3139A">
            <w:pPr>
              <w:jc w:val="center"/>
              <w:rPr>
                <w:b/>
                <w:bCs/>
                <w:color w:val="000000"/>
                <w:sz w:val="28"/>
                <w:szCs w:val="28"/>
              </w:rPr>
            </w:pPr>
            <w:r w:rsidRPr="00F504BF">
              <w:rPr>
                <w:b/>
                <w:bCs/>
                <w:color w:val="000000"/>
                <w:sz w:val="28"/>
                <w:szCs w:val="28"/>
              </w:rPr>
              <w:t>Pomoce dydaktyczne do zajęć z biologii</w:t>
            </w:r>
          </w:p>
        </w:tc>
      </w:tr>
      <w:tr w:rsidR="00B439E4" w:rsidRPr="00F504BF" w:rsidTr="00C3139A">
        <w:trPr>
          <w:trHeight w:val="435"/>
        </w:trPr>
        <w:tc>
          <w:tcPr>
            <w:tcW w:w="15026"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39E4" w:rsidRPr="00F504BF" w:rsidRDefault="00B439E4" w:rsidP="00C3139A">
            <w:pPr>
              <w:rPr>
                <w:b/>
                <w:bCs/>
                <w:color w:val="366092"/>
              </w:rPr>
            </w:pPr>
            <w:r w:rsidRPr="00F504BF">
              <w:rPr>
                <w:b/>
                <w:bCs/>
                <w:color w:val="366092"/>
              </w:rPr>
              <w:t>Gimnazjum Publiczne w Mniszkowie; ul. Piotrkowska 72; 26-341 Mniszków</w:t>
            </w:r>
          </w:p>
        </w:tc>
      </w:tr>
      <w:tr w:rsidR="00B439E4" w:rsidRPr="00F504BF" w:rsidTr="00C3139A">
        <w:trPr>
          <w:trHeight w:val="115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w:t>
            </w:r>
          </w:p>
        </w:tc>
        <w:tc>
          <w:tcPr>
            <w:tcW w:w="2412" w:type="dxa"/>
            <w:gridSpan w:val="4"/>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sidRPr="00F504BF">
              <w:rPr>
                <w:color w:val="000000"/>
                <w:sz w:val="20"/>
                <w:szCs w:val="20"/>
              </w:rPr>
              <w:t>Atlas kręgowców</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Zbiór kilkuset gatunków kręgowców występujących w Polsce, tych pospolitych i zagrożonych wyginięciem. Przedstawia ich anatomię i cechy pozwalające je oznaczyć spośród innych podobnych. Przedstawia ich występowanie i środowisko życia oraz zależności troficzne.</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5</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142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2.</w:t>
            </w:r>
          </w:p>
        </w:tc>
        <w:tc>
          <w:tcPr>
            <w:tcW w:w="2412" w:type="dxa"/>
            <w:gridSpan w:val="4"/>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sidRPr="00F504BF">
              <w:rPr>
                <w:color w:val="000000"/>
                <w:sz w:val="20"/>
                <w:szCs w:val="20"/>
              </w:rPr>
              <w:t xml:space="preserve">Atlas </w:t>
            </w:r>
            <w:proofErr w:type="spellStart"/>
            <w:r w:rsidRPr="00F504BF">
              <w:rPr>
                <w:color w:val="000000"/>
                <w:sz w:val="20"/>
                <w:szCs w:val="20"/>
              </w:rPr>
              <w:t>bezkregowców</w:t>
            </w:r>
            <w:proofErr w:type="spellEnd"/>
            <w:r w:rsidRPr="00F504BF">
              <w:rPr>
                <w:color w:val="000000"/>
                <w:sz w:val="20"/>
                <w:szCs w:val="20"/>
              </w:rPr>
              <w:t xml:space="preserve"> </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Zawiera opis budowy ciała, występowanie i zależności troficzne kilkuset bezkręgowców występujących w Polsce z wyłączeniem owadów, które stanowią bardzo liczną grupę i najczęściej umieszcza się je w odrębnych opracowaniach. Pozostałe bezkręgowce opisane s</w:t>
            </w:r>
            <w:r>
              <w:rPr>
                <w:color w:val="000000"/>
                <w:sz w:val="20"/>
                <w:szCs w:val="20"/>
              </w:rPr>
              <w:t>ą</w:t>
            </w:r>
            <w:r w:rsidRPr="00F504BF">
              <w:rPr>
                <w:color w:val="000000"/>
                <w:sz w:val="20"/>
                <w:szCs w:val="20"/>
              </w:rPr>
              <w:t xml:space="preserve"> zgodnie z ich taksonomią i zawierają obleńce, mięczaki oraz stawonogi (bez owadów).</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5</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202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lastRenderedPageBreak/>
              <w:t>3.</w:t>
            </w:r>
          </w:p>
        </w:tc>
        <w:tc>
          <w:tcPr>
            <w:tcW w:w="2412" w:type="dxa"/>
            <w:gridSpan w:val="4"/>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sidRPr="00F504BF">
              <w:rPr>
                <w:color w:val="000000"/>
                <w:sz w:val="20"/>
                <w:szCs w:val="20"/>
              </w:rPr>
              <w:t>Atlas owadów</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sz w:val="20"/>
                <w:szCs w:val="20"/>
              </w:rPr>
            </w:pPr>
            <w:r w:rsidRPr="00F504BF">
              <w:rPr>
                <w:sz w:val="20"/>
                <w:szCs w:val="20"/>
              </w:rPr>
              <w:t>Nowoczesna forma, duża ilość informacji oraz bardzo liczne kolorowe zdjęcia i ilustracje czynią z tego atlasu lekturę ciekawą, pomagającą w rozpoznawaniu opisywanych okazów.</w:t>
            </w:r>
            <w:r>
              <w:rPr>
                <w:sz w:val="20"/>
                <w:szCs w:val="20"/>
              </w:rPr>
              <w:t xml:space="preserve"> K</w:t>
            </w:r>
            <w:r w:rsidRPr="00F504BF">
              <w:rPr>
                <w:sz w:val="20"/>
                <w:szCs w:val="20"/>
              </w:rPr>
              <w:t>siążka, poświęcona głównie owadom Europy Środkowej, z konieczności ograniczono się do najbardziej typowych przedstawicieli. Autor przedstawia nam fascynujące przykłady skomplikowanej sieci łączącej owady z ich otoczeniem. Egzystencja owadów jest zagrożona na skutek ludzkiej działalności, dlatego zatrważająco wiele gatunków znalazło się w Czerwonej Księdze zwierząt zagrożonych</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5</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120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4.</w:t>
            </w:r>
          </w:p>
        </w:tc>
        <w:tc>
          <w:tcPr>
            <w:tcW w:w="2412" w:type="dxa"/>
            <w:gridSpan w:val="4"/>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sidRPr="00F504BF">
              <w:rPr>
                <w:color w:val="000000"/>
                <w:sz w:val="20"/>
                <w:szCs w:val="20"/>
              </w:rPr>
              <w:t>Atlas grzybów</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Zawiera fotografie i opisy grzybów jadalnych i trujących występujących w Polsce. Szczegółowy opis i występowanie pozwala bezbłędnie oznaczyć rodzaj grzyba i określić, czy jest jadalny. Atlas zawiera też zasady grzybobrania i podstawowe wskazówki dla grzybiarzy.</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10</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11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5.</w:t>
            </w:r>
          </w:p>
        </w:tc>
        <w:tc>
          <w:tcPr>
            <w:tcW w:w="2412" w:type="dxa"/>
            <w:gridSpan w:val="4"/>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sidRPr="00F504BF">
              <w:rPr>
                <w:color w:val="000000"/>
                <w:sz w:val="20"/>
                <w:szCs w:val="20"/>
              </w:rPr>
              <w:t>Atlas roślin</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Zawiera zbiór kilkuset gatunków roślin zielnych występujących w Polsce, tych pospolitych i rzadkich objętych ochroną. Fotografie i dokładny opis roślin przedstawiający najbardziej specyficzne cechy danego gatunku pozwala bezbłędnie oznaczyć konkretny gatunek.</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10</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121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6.</w:t>
            </w:r>
          </w:p>
        </w:tc>
        <w:tc>
          <w:tcPr>
            <w:tcW w:w="2412" w:type="dxa"/>
            <w:gridSpan w:val="4"/>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sidRPr="00F504BF">
              <w:rPr>
                <w:color w:val="000000"/>
                <w:sz w:val="20"/>
                <w:szCs w:val="20"/>
              </w:rPr>
              <w:t>Atlas ptaków</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Zawiera zbiór kilkuset gatunków ptaków, tych pospolitych i objętych ochroną występujących w Polsce. Podpowiada jak rozpoznać dany gatunek, jakie są jego cechy i co go wyróżnia. Wskazuje na środowiska życia ptaków, występowanie, zależności troficzne i wędrówki.</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10</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102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7.</w:t>
            </w:r>
          </w:p>
        </w:tc>
        <w:tc>
          <w:tcPr>
            <w:tcW w:w="2412" w:type="dxa"/>
            <w:gridSpan w:val="4"/>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sidRPr="00F504BF">
              <w:rPr>
                <w:color w:val="000000"/>
                <w:sz w:val="20"/>
                <w:szCs w:val="20"/>
              </w:rPr>
              <w:t>Atlas drzew</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Zawiera opisy i fotografie rodzimych gatunków drzew, oraz tych uprawianych w Polsce w ogrodach i parkach. Ich rozpoznawanie ułatwiają opisy i zdjęcia przedstawiające najbardziej specyficzne cechy poszczególnych taksonów, ich rozmieszczenie i siedliska.</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10</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91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8.</w:t>
            </w:r>
          </w:p>
        </w:tc>
        <w:tc>
          <w:tcPr>
            <w:tcW w:w="2412" w:type="dxa"/>
            <w:gridSpan w:val="4"/>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sidRPr="00F504BF">
              <w:rPr>
                <w:color w:val="000000"/>
                <w:sz w:val="20"/>
                <w:szCs w:val="20"/>
              </w:rPr>
              <w:t>Łopatka ogrodnicza</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Wykonana z twardej stali, wąska, wyposażona w drewnianą ergonomiczną rękojeść z metalowym uchwytem. Umożliwia pobieranie prób gleby, odsłanianie profilu glebowego i podstawowe zabiegi pielęgnacyjne w ogrodnictwie.</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10</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42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9.</w:t>
            </w:r>
          </w:p>
        </w:tc>
        <w:tc>
          <w:tcPr>
            <w:tcW w:w="2412" w:type="dxa"/>
            <w:gridSpan w:val="4"/>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sidRPr="00F504BF">
              <w:rPr>
                <w:color w:val="000000"/>
                <w:sz w:val="20"/>
                <w:szCs w:val="20"/>
              </w:rPr>
              <w:t>Taśma miernicza</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Taśma miernicza stalowa, zwijana, 30 m</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5</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11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lastRenderedPageBreak/>
              <w:t>10.</w:t>
            </w:r>
          </w:p>
        </w:tc>
        <w:tc>
          <w:tcPr>
            <w:tcW w:w="2412" w:type="dxa"/>
            <w:gridSpan w:val="4"/>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sidRPr="00F504BF">
              <w:rPr>
                <w:color w:val="000000"/>
                <w:sz w:val="20"/>
                <w:szCs w:val="20"/>
              </w:rPr>
              <w:t>Zestawy do preparacji</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Zestaw narzędzi preparacyjnych ze stali chirurgicznej. Stosowany do przygotowania preparatów biologicznych. Zawiera nożyczki proste, nożyczki zakrzywione, pęsetę prostą, pęsetę zakrzywioną, igłę preparacyjną prostą, igłę preparacyjną zakrzywioną, skalpel.</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5</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67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11.</w:t>
            </w:r>
          </w:p>
        </w:tc>
        <w:tc>
          <w:tcPr>
            <w:tcW w:w="2412" w:type="dxa"/>
            <w:gridSpan w:val="4"/>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sidRPr="00F504BF">
              <w:rPr>
                <w:color w:val="000000"/>
                <w:sz w:val="20"/>
                <w:szCs w:val="20"/>
              </w:rPr>
              <w:t>Kapoki</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Kapok - kamizelka asekuracyjna. Zakres masy ciała 50-60 kg, obwód klatki piersiowej 102 -107 cm</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2</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72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12.</w:t>
            </w:r>
          </w:p>
        </w:tc>
        <w:tc>
          <w:tcPr>
            <w:tcW w:w="2412" w:type="dxa"/>
            <w:gridSpan w:val="4"/>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sidRPr="00F504BF">
              <w:rPr>
                <w:color w:val="000000"/>
                <w:sz w:val="20"/>
                <w:szCs w:val="20"/>
              </w:rPr>
              <w:t>Podbieraki</w:t>
            </w:r>
          </w:p>
        </w:tc>
        <w:tc>
          <w:tcPr>
            <w:tcW w:w="6798"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rPr>
                <w:color w:val="000000"/>
                <w:sz w:val="20"/>
                <w:szCs w:val="20"/>
              </w:rPr>
            </w:pPr>
            <w:r w:rsidRPr="00F504BF">
              <w:rPr>
                <w:color w:val="000000"/>
                <w:sz w:val="20"/>
                <w:szCs w:val="20"/>
              </w:rPr>
              <w:t xml:space="preserve">Podbierak wędkarski osadzony na metalowej lub drewnianej długiej, rękojeści z obręczą metalową i siecią </w:t>
            </w:r>
            <w:r>
              <w:rPr>
                <w:color w:val="000000"/>
                <w:sz w:val="20"/>
                <w:szCs w:val="20"/>
              </w:rPr>
              <w:t>umoż</w:t>
            </w:r>
            <w:r w:rsidRPr="00F504BF">
              <w:rPr>
                <w:color w:val="000000"/>
                <w:sz w:val="20"/>
                <w:szCs w:val="20"/>
              </w:rPr>
              <w:t>liwiającą połów nie tylko ryb, ale i drobnych bezkręgowców.</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2</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48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13.</w:t>
            </w:r>
          </w:p>
        </w:tc>
        <w:tc>
          <w:tcPr>
            <w:tcW w:w="2412" w:type="dxa"/>
            <w:gridSpan w:val="4"/>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sidRPr="00F504BF">
              <w:rPr>
                <w:color w:val="000000"/>
                <w:sz w:val="20"/>
                <w:szCs w:val="20"/>
              </w:rPr>
              <w:t>Grabie</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Grabie z tworzywa sztucznego, lekkie osadzone na ergonomicznym drewnianym stylu.</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10</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90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14.</w:t>
            </w:r>
          </w:p>
        </w:tc>
        <w:tc>
          <w:tcPr>
            <w:tcW w:w="2412" w:type="dxa"/>
            <w:gridSpan w:val="4"/>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sidRPr="00F504BF">
              <w:rPr>
                <w:color w:val="000000"/>
                <w:sz w:val="20"/>
                <w:szCs w:val="20"/>
              </w:rPr>
              <w:t xml:space="preserve">Papierki wskaźnikowe do oznaczania </w:t>
            </w:r>
            <w:proofErr w:type="spellStart"/>
            <w:r w:rsidRPr="00F504BF">
              <w:rPr>
                <w:color w:val="000000"/>
                <w:sz w:val="20"/>
                <w:szCs w:val="20"/>
              </w:rPr>
              <w:t>pH</w:t>
            </w:r>
            <w:proofErr w:type="spellEnd"/>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Papierki wskaźnikowe nasączone roztworem indykatora, wysuszone, pozwalają określić kwasowość bądź zasadowość badanego roztworu poprzez zmianę zabarwienia indykatora.</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5</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102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15.</w:t>
            </w:r>
          </w:p>
        </w:tc>
        <w:tc>
          <w:tcPr>
            <w:tcW w:w="2412" w:type="dxa"/>
            <w:gridSpan w:val="4"/>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sidRPr="00F504BF">
              <w:rPr>
                <w:color w:val="000000"/>
                <w:sz w:val="20"/>
                <w:szCs w:val="20"/>
              </w:rPr>
              <w:t>Skala porostowa</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Skala za pomocą, której poprzez obserwacje typów plech porostów rosnących na korze drzew można określić poziom zanieczyszczenia powietrza, głównie tlenkami siarki. Porosty pełnią tutaj rolę bioindykatorów czystości powietrza.</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10</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40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16.</w:t>
            </w:r>
          </w:p>
        </w:tc>
        <w:tc>
          <w:tcPr>
            <w:tcW w:w="2412" w:type="dxa"/>
            <w:gridSpan w:val="4"/>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sidRPr="00F504BF">
              <w:rPr>
                <w:color w:val="000000"/>
                <w:sz w:val="20"/>
                <w:szCs w:val="20"/>
              </w:rPr>
              <w:t>Lupy</w:t>
            </w:r>
          </w:p>
        </w:tc>
        <w:tc>
          <w:tcPr>
            <w:tcW w:w="6798"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rPr>
                <w:color w:val="000000"/>
                <w:sz w:val="20"/>
                <w:szCs w:val="20"/>
              </w:rPr>
            </w:pPr>
            <w:r w:rsidRPr="00F504BF">
              <w:rPr>
                <w:color w:val="000000"/>
                <w:sz w:val="20"/>
                <w:szCs w:val="20"/>
              </w:rPr>
              <w:t>Lupa ręczna 70mm x 2 i x 5 podświetlana</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5</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93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17.</w:t>
            </w:r>
          </w:p>
        </w:tc>
        <w:tc>
          <w:tcPr>
            <w:tcW w:w="2412" w:type="dxa"/>
            <w:gridSpan w:val="4"/>
            <w:tcBorders>
              <w:top w:val="nil"/>
              <w:left w:val="nil"/>
              <w:bottom w:val="single" w:sz="4" w:space="0" w:color="auto"/>
              <w:right w:val="single" w:sz="4" w:space="0" w:color="auto"/>
            </w:tcBorders>
            <w:shd w:val="clear" w:color="000000" w:fill="FFFFFF"/>
            <w:vAlign w:val="bottom"/>
            <w:hideMark/>
          </w:tcPr>
          <w:p w:rsidR="00B439E4" w:rsidRPr="00F504BF" w:rsidRDefault="00B439E4" w:rsidP="00C3139A">
            <w:pPr>
              <w:rPr>
                <w:color w:val="000000"/>
                <w:sz w:val="20"/>
                <w:szCs w:val="20"/>
              </w:rPr>
            </w:pPr>
            <w:r w:rsidRPr="00F504BF">
              <w:rPr>
                <w:color w:val="000000"/>
                <w:sz w:val="20"/>
                <w:szCs w:val="20"/>
              </w:rPr>
              <w:t>Lornetki</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Lornetki uniwersalne o dużym polu widzenia, powiększenie x 10, średnica obiektywu 50mm, pole widzenia kątowe 6,5, soczewki a sferyczne, pokryta tworzywem zabezpieczającym przed wstrząsami.</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5</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sz w:val="20"/>
                <w:szCs w:val="20"/>
              </w:rPr>
            </w:pPr>
            <w:r w:rsidRPr="00F504BF">
              <w:rPr>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sz w:val="20"/>
                <w:szCs w:val="20"/>
              </w:rPr>
            </w:pPr>
            <w:r w:rsidRPr="00F504BF">
              <w:rPr>
                <w:sz w:val="20"/>
                <w:szCs w:val="20"/>
              </w:rPr>
              <w:t> </w:t>
            </w:r>
          </w:p>
        </w:tc>
      </w:tr>
      <w:tr w:rsidR="00B439E4" w:rsidRPr="00F504BF" w:rsidTr="00C3139A">
        <w:trPr>
          <w:trHeight w:val="61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18.</w:t>
            </w:r>
          </w:p>
        </w:tc>
        <w:tc>
          <w:tcPr>
            <w:tcW w:w="2412" w:type="dxa"/>
            <w:gridSpan w:val="4"/>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sidRPr="00F504BF">
              <w:rPr>
                <w:color w:val="000000"/>
                <w:sz w:val="20"/>
                <w:szCs w:val="20"/>
              </w:rPr>
              <w:t>Wodery</w:t>
            </w:r>
          </w:p>
        </w:tc>
        <w:tc>
          <w:tcPr>
            <w:tcW w:w="6798"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rPr>
                <w:color w:val="000000"/>
                <w:sz w:val="20"/>
                <w:szCs w:val="20"/>
              </w:rPr>
            </w:pPr>
            <w:r w:rsidRPr="00F504BF">
              <w:rPr>
                <w:color w:val="000000"/>
                <w:sz w:val="20"/>
                <w:szCs w:val="20"/>
              </w:rPr>
              <w:t>Wodery wędkarskie - spodnio buty z nieprzemakalnego materiału, mocowane na szelkach (para)</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2</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66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19.</w:t>
            </w:r>
          </w:p>
        </w:tc>
        <w:tc>
          <w:tcPr>
            <w:tcW w:w="2412" w:type="dxa"/>
            <w:gridSpan w:val="4"/>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sidRPr="00F504BF">
              <w:rPr>
                <w:color w:val="000000"/>
                <w:sz w:val="20"/>
                <w:szCs w:val="20"/>
              </w:rPr>
              <w:t>Siatki, podbieraki wędkarskie</w:t>
            </w:r>
          </w:p>
        </w:tc>
        <w:tc>
          <w:tcPr>
            <w:tcW w:w="6798"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rPr>
                <w:color w:val="000000"/>
                <w:sz w:val="20"/>
                <w:szCs w:val="20"/>
              </w:rPr>
            </w:pPr>
            <w:r w:rsidRPr="00F504BF">
              <w:rPr>
                <w:color w:val="000000"/>
                <w:sz w:val="20"/>
                <w:szCs w:val="20"/>
              </w:rPr>
              <w:t>Siatki wędkarskie na rękojeści teleskopowej z drobnymi oczkami do połowu drobnych bezkręgowców.</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2</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153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lastRenderedPageBreak/>
              <w:t>20.</w:t>
            </w:r>
          </w:p>
        </w:tc>
        <w:tc>
          <w:tcPr>
            <w:tcW w:w="2412" w:type="dxa"/>
            <w:gridSpan w:val="4"/>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sidRPr="00F504BF">
              <w:rPr>
                <w:color w:val="000000"/>
                <w:sz w:val="20"/>
                <w:szCs w:val="20"/>
              </w:rPr>
              <w:t>Klucze do oznaczania roślin</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Dychotomiczne klucze do oznaczania paprotników oraz roślin nago- i okrytonasiennych, obejmujące około 2000 gatunków rodzimych i około 100 przywleczonych zarówno uprawnych jak i występujących naturalnie. Ilustrowane omówienie organów roślin, informacje na temat występowania, czasu kwitnienia, stopniu zadomowienia, liczbie chromosomów itp.</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5</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114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21.</w:t>
            </w:r>
          </w:p>
        </w:tc>
        <w:tc>
          <w:tcPr>
            <w:tcW w:w="2412" w:type="dxa"/>
            <w:gridSpan w:val="4"/>
            <w:tcBorders>
              <w:top w:val="nil"/>
              <w:left w:val="nil"/>
              <w:bottom w:val="single" w:sz="4" w:space="0" w:color="auto"/>
              <w:right w:val="single" w:sz="4" w:space="0" w:color="auto"/>
            </w:tcBorders>
            <w:shd w:val="clear" w:color="000000" w:fill="FFFFFF"/>
            <w:vAlign w:val="bottom"/>
            <w:hideMark/>
          </w:tcPr>
          <w:p w:rsidR="00B439E4" w:rsidRPr="00F504BF" w:rsidRDefault="00B439E4" w:rsidP="00C3139A">
            <w:pPr>
              <w:rPr>
                <w:color w:val="000000"/>
                <w:sz w:val="20"/>
                <w:szCs w:val="20"/>
              </w:rPr>
            </w:pPr>
            <w:r w:rsidRPr="00F504BF">
              <w:rPr>
                <w:color w:val="000000"/>
                <w:sz w:val="20"/>
                <w:szCs w:val="20"/>
              </w:rPr>
              <w:t>Klucze do oznaczania zwierząt</w:t>
            </w:r>
          </w:p>
        </w:tc>
        <w:tc>
          <w:tcPr>
            <w:tcW w:w="6798"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rPr>
                <w:color w:val="000000"/>
                <w:sz w:val="20"/>
                <w:szCs w:val="20"/>
              </w:rPr>
            </w:pPr>
            <w:r w:rsidRPr="00F504BF">
              <w:rPr>
                <w:color w:val="000000"/>
                <w:sz w:val="20"/>
                <w:szCs w:val="20"/>
              </w:rPr>
              <w:t xml:space="preserve">Klucze do oznaczania zwierząt występujących w Polsce w środowisku naturalnym, uporządkowane według jednostek taksonomicznych. Fotografie i opisy specyficznych cech danego gatunku </w:t>
            </w:r>
            <w:proofErr w:type="spellStart"/>
            <w:r w:rsidRPr="00F504BF">
              <w:rPr>
                <w:color w:val="000000"/>
                <w:sz w:val="20"/>
                <w:szCs w:val="20"/>
              </w:rPr>
              <w:t>pozwalaja</w:t>
            </w:r>
            <w:proofErr w:type="spellEnd"/>
            <w:r w:rsidRPr="00F504BF">
              <w:rPr>
                <w:color w:val="000000"/>
                <w:sz w:val="20"/>
                <w:szCs w:val="20"/>
              </w:rPr>
              <w:t xml:space="preserve"> go odróżnić od innych. Zawierają informacje na temat środowisk życia i zależności troficznych.</w:t>
            </w:r>
          </w:p>
        </w:tc>
        <w:tc>
          <w:tcPr>
            <w:tcW w:w="603"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jc w:val="center"/>
              <w:rPr>
                <w:color w:val="000000"/>
                <w:sz w:val="20"/>
                <w:szCs w:val="20"/>
              </w:rPr>
            </w:pPr>
            <w:r w:rsidRPr="00F504BF">
              <w:rPr>
                <w:color w:val="000000"/>
                <w:sz w:val="20"/>
                <w:szCs w:val="20"/>
              </w:rPr>
              <w:t>5</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99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22.</w:t>
            </w:r>
          </w:p>
        </w:tc>
        <w:tc>
          <w:tcPr>
            <w:tcW w:w="2412" w:type="dxa"/>
            <w:gridSpan w:val="4"/>
            <w:tcBorders>
              <w:top w:val="nil"/>
              <w:left w:val="nil"/>
              <w:bottom w:val="single" w:sz="4" w:space="0" w:color="auto"/>
              <w:right w:val="single" w:sz="4" w:space="0" w:color="auto"/>
            </w:tcBorders>
            <w:shd w:val="clear" w:color="auto" w:fill="auto"/>
            <w:vAlign w:val="bottom"/>
            <w:hideMark/>
          </w:tcPr>
          <w:p w:rsidR="00B439E4" w:rsidRPr="00F504BF" w:rsidRDefault="00B439E4" w:rsidP="00C3139A">
            <w:pPr>
              <w:rPr>
                <w:color w:val="000000"/>
                <w:sz w:val="20"/>
                <w:szCs w:val="20"/>
              </w:rPr>
            </w:pPr>
            <w:r w:rsidRPr="00F504BF">
              <w:rPr>
                <w:color w:val="000000"/>
                <w:sz w:val="20"/>
                <w:szCs w:val="20"/>
              </w:rPr>
              <w:t>Mikroskop</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 xml:space="preserve">Mikroskop szkolny, powiększenie:100 do 1500, głowica </w:t>
            </w:r>
            <w:proofErr w:type="spellStart"/>
            <w:r w:rsidRPr="00F504BF">
              <w:rPr>
                <w:color w:val="000000"/>
                <w:sz w:val="20"/>
                <w:szCs w:val="20"/>
              </w:rPr>
              <w:t>dwuokularowa</w:t>
            </w:r>
            <w:proofErr w:type="spellEnd"/>
            <w:r w:rsidRPr="00F504BF">
              <w:rPr>
                <w:color w:val="000000"/>
                <w:sz w:val="20"/>
                <w:szCs w:val="20"/>
              </w:rPr>
              <w:t xml:space="preserve"> obracana, okulary </w:t>
            </w:r>
            <w:proofErr w:type="spellStart"/>
            <w:r w:rsidRPr="00F504BF">
              <w:rPr>
                <w:color w:val="000000"/>
                <w:sz w:val="20"/>
                <w:szCs w:val="20"/>
              </w:rPr>
              <w:t>szerokopolowe</w:t>
            </w:r>
            <w:proofErr w:type="spellEnd"/>
            <w:r w:rsidRPr="00F504BF">
              <w:rPr>
                <w:color w:val="000000"/>
                <w:sz w:val="20"/>
                <w:szCs w:val="20"/>
              </w:rPr>
              <w:t xml:space="preserve"> 10x i 15x, obiektywy 10x, 40x i 100x, oświetlenie diodowe LED.</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480"/>
        </w:trPr>
        <w:tc>
          <w:tcPr>
            <w:tcW w:w="15026" w:type="dxa"/>
            <w:gridSpan w:val="1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jc w:val="center"/>
              <w:rPr>
                <w:color w:val="000000"/>
              </w:rPr>
            </w:pPr>
            <w:r w:rsidRPr="00F504BF">
              <w:rPr>
                <w:color w:val="000000"/>
              </w:rPr>
              <w:t> </w:t>
            </w:r>
          </w:p>
          <w:p w:rsidR="00B439E4" w:rsidRPr="00F504BF" w:rsidRDefault="00B439E4" w:rsidP="00C3139A">
            <w:pPr>
              <w:jc w:val="right"/>
              <w:rPr>
                <w:b/>
                <w:bCs/>
                <w:color w:val="000000"/>
                <w:sz w:val="20"/>
                <w:szCs w:val="20"/>
              </w:rPr>
            </w:pPr>
            <w:r w:rsidRPr="00F504BF">
              <w:rPr>
                <w:b/>
                <w:bCs/>
                <w:color w:val="000000"/>
                <w:sz w:val="20"/>
                <w:szCs w:val="20"/>
              </w:rPr>
              <w:t> </w:t>
            </w:r>
          </w:p>
        </w:tc>
      </w:tr>
      <w:tr w:rsidR="00B439E4" w:rsidRPr="00F504BF" w:rsidTr="00C3139A">
        <w:trPr>
          <w:trHeight w:val="705"/>
        </w:trPr>
        <w:tc>
          <w:tcPr>
            <w:tcW w:w="15026" w:type="dxa"/>
            <w:gridSpan w:val="16"/>
            <w:tcBorders>
              <w:top w:val="single" w:sz="4" w:space="0" w:color="auto"/>
              <w:left w:val="single" w:sz="4" w:space="0" w:color="auto"/>
              <w:bottom w:val="single" w:sz="4" w:space="0" w:color="auto"/>
              <w:right w:val="single" w:sz="4" w:space="0" w:color="auto"/>
            </w:tcBorders>
            <w:shd w:val="clear" w:color="00B0F0" w:fill="C5D9F1"/>
            <w:noWrap/>
            <w:vAlign w:val="center"/>
            <w:hideMark/>
          </w:tcPr>
          <w:p w:rsidR="00B439E4" w:rsidRPr="00F504BF" w:rsidRDefault="00B439E4" w:rsidP="00C3139A">
            <w:pPr>
              <w:jc w:val="center"/>
              <w:rPr>
                <w:b/>
                <w:bCs/>
                <w:color w:val="000000"/>
                <w:sz w:val="28"/>
                <w:szCs w:val="28"/>
              </w:rPr>
            </w:pPr>
            <w:r w:rsidRPr="00F504BF">
              <w:rPr>
                <w:b/>
                <w:bCs/>
                <w:color w:val="000000"/>
                <w:sz w:val="28"/>
                <w:szCs w:val="28"/>
              </w:rPr>
              <w:t>Pomoce dydaktyczne do zajęć sportowo-rekreacyjnych</w:t>
            </w:r>
          </w:p>
        </w:tc>
      </w:tr>
      <w:tr w:rsidR="00B439E4" w:rsidRPr="00F504BF" w:rsidTr="00C3139A">
        <w:trPr>
          <w:trHeight w:val="495"/>
        </w:trPr>
        <w:tc>
          <w:tcPr>
            <w:tcW w:w="15026" w:type="dxa"/>
            <w:gridSpan w:val="16"/>
            <w:tcBorders>
              <w:top w:val="single" w:sz="4" w:space="0" w:color="auto"/>
              <w:left w:val="single" w:sz="4" w:space="0" w:color="auto"/>
              <w:bottom w:val="single" w:sz="4" w:space="0" w:color="auto"/>
              <w:right w:val="single" w:sz="4" w:space="0" w:color="auto"/>
            </w:tcBorders>
            <w:shd w:val="clear" w:color="00B0F0" w:fill="FFFFFF"/>
            <w:noWrap/>
            <w:vAlign w:val="center"/>
            <w:hideMark/>
          </w:tcPr>
          <w:p w:rsidR="00B439E4" w:rsidRPr="00F504BF" w:rsidRDefault="00B439E4" w:rsidP="00C3139A">
            <w:pPr>
              <w:rPr>
                <w:b/>
                <w:bCs/>
                <w:color w:val="366092"/>
              </w:rPr>
            </w:pPr>
            <w:r w:rsidRPr="00F504BF">
              <w:rPr>
                <w:b/>
                <w:bCs/>
                <w:color w:val="366092"/>
              </w:rPr>
              <w:t xml:space="preserve">Szkoła Podstawowa im. </w:t>
            </w:r>
            <w:proofErr w:type="spellStart"/>
            <w:r w:rsidRPr="00F504BF">
              <w:rPr>
                <w:b/>
                <w:bCs/>
                <w:color w:val="366092"/>
              </w:rPr>
              <w:t>płk</w:t>
            </w:r>
            <w:proofErr w:type="spellEnd"/>
            <w:r w:rsidRPr="00F504BF">
              <w:rPr>
                <w:b/>
                <w:bCs/>
                <w:color w:val="366092"/>
              </w:rPr>
              <w:t>. W. Kucharskiego "</w:t>
            </w:r>
            <w:proofErr w:type="spellStart"/>
            <w:r w:rsidRPr="00F504BF">
              <w:rPr>
                <w:b/>
                <w:bCs/>
                <w:color w:val="366092"/>
              </w:rPr>
              <w:t>Wichra</w:t>
            </w:r>
            <w:proofErr w:type="spellEnd"/>
            <w:r w:rsidRPr="00F504BF">
              <w:rPr>
                <w:b/>
                <w:bCs/>
                <w:color w:val="366092"/>
              </w:rPr>
              <w:t>" w Błogiem Rządowym, Błogie Rządowe 39; 26-341 Mniszków</w:t>
            </w:r>
          </w:p>
        </w:tc>
      </w:tr>
      <w:tr w:rsidR="00B439E4" w:rsidRPr="00F504BF" w:rsidTr="00C3139A">
        <w:trPr>
          <w:trHeight w:val="39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Piłka nożna</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Rozmiar: Nr 5, Adidas Tango 12 z certyfikacją FIFA, technologia TSBE</w:t>
            </w:r>
          </w:p>
        </w:tc>
        <w:tc>
          <w:tcPr>
            <w:tcW w:w="603"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jc w:val="center"/>
              <w:rPr>
                <w:color w:val="000000"/>
                <w:sz w:val="20"/>
                <w:szCs w:val="20"/>
              </w:rPr>
            </w:pPr>
            <w:r w:rsidRPr="00F504BF">
              <w:rPr>
                <w:color w:val="000000"/>
                <w:sz w:val="20"/>
                <w:szCs w:val="20"/>
              </w:rPr>
              <w:t>15</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36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2.</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Piłka nożna halowa</w:t>
            </w:r>
          </w:p>
        </w:tc>
        <w:tc>
          <w:tcPr>
            <w:tcW w:w="6798"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rPr>
                <w:color w:val="000000"/>
                <w:sz w:val="20"/>
                <w:szCs w:val="20"/>
              </w:rPr>
            </w:pPr>
            <w:r w:rsidRPr="00F504BF">
              <w:rPr>
                <w:color w:val="000000"/>
                <w:sz w:val="20"/>
                <w:szCs w:val="20"/>
              </w:rPr>
              <w:t>Rozmiar: Nr 5, materiał: komponenty syntetyczne, o niskim odbiciu, szyta ręcznie.</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4</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34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3.</w:t>
            </w:r>
          </w:p>
        </w:tc>
        <w:tc>
          <w:tcPr>
            <w:tcW w:w="2412" w:type="dxa"/>
            <w:gridSpan w:val="4"/>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rPr>
                <w:color w:val="000000"/>
                <w:sz w:val="20"/>
                <w:szCs w:val="20"/>
              </w:rPr>
            </w:pPr>
            <w:r w:rsidRPr="00F504BF">
              <w:rPr>
                <w:color w:val="000000"/>
                <w:sz w:val="20"/>
                <w:szCs w:val="20"/>
              </w:rPr>
              <w:t>Piłka siatkowa</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 xml:space="preserve">Rozmiar: Nr 5, </w:t>
            </w:r>
            <w:proofErr w:type="spellStart"/>
            <w:r w:rsidRPr="00F504BF">
              <w:rPr>
                <w:color w:val="000000"/>
                <w:sz w:val="20"/>
                <w:szCs w:val="20"/>
              </w:rPr>
              <w:t>Mikasa</w:t>
            </w:r>
            <w:proofErr w:type="spellEnd"/>
            <w:r w:rsidRPr="00F504BF">
              <w:rPr>
                <w:color w:val="000000"/>
                <w:sz w:val="20"/>
                <w:szCs w:val="20"/>
              </w:rPr>
              <w:t>, skóra syntetyczna. Atest FIVB</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15</w:t>
            </w:r>
          </w:p>
        </w:tc>
        <w:tc>
          <w:tcPr>
            <w:tcW w:w="588"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36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4.</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Piłka ręczna</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sz w:val="20"/>
                <w:szCs w:val="20"/>
              </w:rPr>
            </w:pPr>
            <w:r w:rsidRPr="00F504BF">
              <w:rPr>
                <w:sz w:val="20"/>
                <w:szCs w:val="20"/>
              </w:rPr>
              <w:t>Rozmiar: Nr 1 Junior, skóra syntetyczna, waga 300-320g</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4</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7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5.</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Siateczka do tenisa stołowego</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sz w:val="20"/>
                <w:szCs w:val="20"/>
              </w:rPr>
            </w:pPr>
            <w:r w:rsidRPr="00F504BF">
              <w:rPr>
                <w:sz w:val="20"/>
                <w:szCs w:val="20"/>
              </w:rPr>
              <w:t>Wykonana z tworzywa sztucznego, z redukcją wysokości i naciągu siatki. Przykręcana do blatu. Spełniająca wymogi przepisów gry do tenisa stołowego.</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4</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7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6.</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Rakietka do tenisa stołowego</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 xml:space="preserve">Właściwości: szybkość min. 50, rotacja min. 60, kontrola min. 60, okładzina gumowa 1,5 </w:t>
            </w:r>
            <w:proofErr w:type="spellStart"/>
            <w:r w:rsidRPr="00F504BF">
              <w:rPr>
                <w:color w:val="000000"/>
                <w:sz w:val="20"/>
                <w:szCs w:val="20"/>
              </w:rPr>
              <w:t>mm</w:t>
            </w:r>
            <w:proofErr w:type="spellEnd"/>
            <w:r w:rsidRPr="00F504BF">
              <w:rPr>
                <w:color w:val="000000"/>
                <w:sz w:val="20"/>
                <w:szCs w:val="20"/>
              </w:rPr>
              <w:t>.</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10</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7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7.</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Tablica wyników ręczna do 30 pkt.</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Na stojaku plastikowym, numerki wykonane z folii PCV obustronne. Minimalne wymiary 490 x 220 x 280.</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37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8.</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 xml:space="preserve">Piłeczka do tenisa </w:t>
            </w:r>
            <w:r w:rsidRPr="00F504BF">
              <w:rPr>
                <w:color w:val="000000"/>
                <w:sz w:val="20"/>
                <w:szCs w:val="20"/>
              </w:rPr>
              <w:lastRenderedPageBreak/>
              <w:t>stołowego</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lastRenderedPageBreak/>
              <w:t>Wykonana z celuloidu, kolor biały, średnica 40mm.</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200</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61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lastRenderedPageBreak/>
              <w:t>9.</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 xml:space="preserve">Materac gimnastyczny z </w:t>
            </w:r>
            <w:proofErr w:type="spellStart"/>
            <w:r w:rsidRPr="00F504BF">
              <w:rPr>
                <w:color w:val="000000"/>
                <w:sz w:val="20"/>
                <w:szCs w:val="20"/>
              </w:rPr>
              <w:t>antypoślizgiem</w:t>
            </w:r>
            <w:proofErr w:type="spellEnd"/>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 xml:space="preserve">Grubość 10 cm, pokrycie górne z materiału </w:t>
            </w:r>
            <w:proofErr w:type="spellStart"/>
            <w:r w:rsidRPr="00F504BF">
              <w:rPr>
                <w:color w:val="000000"/>
                <w:sz w:val="20"/>
                <w:szCs w:val="20"/>
              </w:rPr>
              <w:t>Poroflex</w:t>
            </w:r>
            <w:proofErr w:type="spellEnd"/>
            <w:r w:rsidRPr="00F504BF">
              <w:rPr>
                <w:color w:val="000000"/>
                <w:sz w:val="20"/>
                <w:szCs w:val="20"/>
              </w:rPr>
              <w:t>, spód materaca z materiału antypoślizgowego wyposażony w rzepy.</w:t>
            </w:r>
          </w:p>
        </w:tc>
        <w:tc>
          <w:tcPr>
            <w:tcW w:w="603"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jc w:val="center"/>
              <w:rPr>
                <w:color w:val="000000"/>
                <w:sz w:val="20"/>
                <w:szCs w:val="20"/>
              </w:rPr>
            </w:pPr>
            <w:r w:rsidRPr="00F504BF">
              <w:rPr>
                <w:color w:val="000000"/>
                <w:sz w:val="20"/>
                <w:szCs w:val="20"/>
              </w:rPr>
              <w:t>3</w:t>
            </w:r>
          </w:p>
        </w:tc>
        <w:tc>
          <w:tcPr>
            <w:tcW w:w="588"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5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10.</w:t>
            </w:r>
          </w:p>
        </w:tc>
        <w:tc>
          <w:tcPr>
            <w:tcW w:w="2412" w:type="dxa"/>
            <w:gridSpan w:val="4"/>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rPr>
                <w:color w:val="000000"/>
                <w:sz w:val="20"/>
                <w:szCs w:val="20"/>
              </w:rPr>
            </w:pPr>
            <w:r w:rsidRPr="00F504BF">
              <w:rPr>
                <w:color w:val="000000"/>
                <w:sz w:val="20"/>
                <w:szCs w:val="20"/>
              </w:rPr>
              <w:t>Kije do unihokeja</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sz w:val="20"/>
                <w:szCs w:val="20"/>
              </w:rPr>
            </w:pPr>
            <w:r w:rsidRPr="00F504BF">
              <w:rPr>
                <w:sz w:val="20"/>
                <w:szCs w:val="20"/>
              </w:rPr>
              <w:t xml:space="preserve">Łopatki ażurowe, dwustronnie profilowane, trzonek 101 </w:t>
            </w:r>
            <w:proofErr w:type="spellStart"/>
            <w:r w:rsidRPr="00F504BF">
              <w:rPr>
                <w:sz w:val="20"/>
                <w:szCs w:val="20"/>
              </w:rPr>
              <w:t>cm</w:t>
            </w:r>
            <w:proofErr w:type="spellEnd"/>
            <w:r w:rsidRPr="00F504BF">
              <w:rPr>
                <w:sz w:val="20"/>
                <w:szCs w:val="20"/>
              </w:rPr>
              <w:t>. Kij wykonany z PCV, z wymienną łopatką.</w:t>
            </w:r>
          </w:p>
        </w:tc>
        <w:tc>
          <w:tcPr>
            <w:tcW w:w="603"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jc w:val="center"/>
              <w:rPr>
                <w:color w:val="000000"/>
                <w:sz w:val="20"/>
                <w:szCs w:val="20"/>
              </w:rPr>
            </w:pPr>
            <w:r w:rsidRPr="00F504BF">
              <w:rPr>
                <w:color w:val="000000"/>
                <w:sz w:val="20"/>
                <w:szCs w:val="20"/>
              </w:rPr>
              <w:t>20</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34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11.</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Piłki do unihokeja</w:t>
            </w:r>
          </w:p>
        </w:tc>
        <w:tc>
          <w:tcPr>
            <w:tcW w:w="6798"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rPr>
                <w:color w:val="000000"/>
                <w:sz w:val="20"/>
                <w:szCs w:val="20"/>
              </w:rPr>
            </w:pPr>
            <w:r w:rsidRPr="00F504BF">
              <w:rPr>
                <w:color w:val="000000"/>
                <w:sz w:val="20"/>
                <w:szCs w:val="20"/>
              </w:rPr>
              <w:t xml:space="preserve">Średnica 72 mm z 26 otworami, każdy o średnicy 10 mm, waga 0,1 </w:t>
            </w:r>
            <w:proofErr w:type="spellStart"/>
            <w:r w:rsidRPr="00F504BF">
              <w:rPr>
                <w:color w:val="000000"/>
                <w:sz w:val="20"/>
                <w:szCs w:val="20"/>
              </w:rPr>
              <w:t>kg</w:t>
            </w:r>
            <w:proofErr w:type="spellEnd"/>
            <w:r w:rsidRPr="00F504BF">
              <w:rPr>
                <w:color w:val="000000"/>
                <w:sz w:val="20"/>
                <w:szCs w:val="20"/>
              </w:rPr>
              <w:t>.</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20</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60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12.</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Piłka lekarska 2 kg</w:t>
            </w:r>
          </w:p>
        </w:tc>
        <w:tc>
          <w:tcPr>
            <w:tcW w:w="6798"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rPr>
                <w:color w:val="000000"/>
                <w:sz w:val="20"/>
                <w:szCs w:val="20"/>
              </w:rPr>
            </w:pPr>
            <w:r w:rsidRPr="00F504BF">
              <w:rPr>
                <w:color w:val="000000"/>
                <w:sz w:val="20"/>
                <w:szCs w:val="20"/>
              </w:rPr>
              <w:t>Wykonana ze skóry naturalnej, podklejana tkaniną. Wypełnienie: pianka poliuretanowa, warstwa wierzchnia: ścier gumowy, szyta maszynowo i ręcznie.</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3</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4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13.</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Piłka lekarska 3 kg</w:t>
            </w:r>
          </w:p>
        </w:tc>
        <w:tc>
          <w:tcPr>
            <w:tcW w:w="6798"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rPr>
                <w:color w:val="000000"/>
                <w:sz w:val="20"/>
                <w:szCs w:val="20"/>
              </w:rPr>
            </w:pPr>
            <w:r w:rsidRPr="00F504BF">
              <w:rPr>
                <w:color w:val="000000"/>
                <w:sz w:val="20"/>
                <w:szCs w:val="20"/>
              </w:rPr>
              <w:t>Wykonana ze skóry naturalnej, podklejana tkaniną. Wypełnienie: pianka poliuretanowa, warstwa wierzchnia: ścier gumowy, szyta maszynowo i ręcznie.</w:t>
            </w:r>
          </w:p>
        </w:tc>
        <w:tc>
          <w:tcPr>
            <w:tcW w:w="603"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jc w:val="center"/>
              <w:rPr>
                <w:color w:val="000000"/>
                <w:sz w:val="20"/>
                <w:szCs w:val="20"/>
              </w:rPr>
            </w:pPr>
            <w:r w:rsidRPr="00F504BF">
              <w:rPr>
                <w:color w:val="000000"/>
                <w:sz w:val="20"/>
                <w:szCs w:val="20"/>
              </w:rPr>
              <w:t>3</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63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14.</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Piłka lekarska 4 kg</w:t>
            </w:r>
          </w:p>
        </w:tc>
        <w:tc>
          <w:tcPr>
            <w:tcW w:w="6798"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rPr>
                <w:color w:val="000000"/>
                <w:sz w:val="20"/>
                <w:szCs w:val="20"/>
              </w:rPr>
            </w:pPr>
            <w:r w:rsidRPr="00F504BF">
              <w:rPr>
                <w:color w:val="000000"/>
                <w:sz w:val="20"/>
                <w:szCs w:val="20"/>
              </w:rPr>
              <w:t>Wykonana ze skóry naturalnej, podklejana tkaniną. Wypełnienie: pianka poliuretanowa, warstwa wierzchnia: ścier gumowy, szyta maszynowo i ręcznie.</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3</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36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15.</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Piłeczka palantowa</w:t>
            </w:r>
          </w:p>
        </w:tc>
        <w:tc>
          <w:tcPr>
            <w:tcW w:w="6798"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rPr>
                <w:color w:val="000000"/>
                <w:sz w:val="20"/>
                <w:szCs w:val="20"/>
              </w:rPr>
            </w:pPr>
            <w:r w:rsidRPr="00F504BF">
              <w:rPr>
                <w:color w:val="000000"/>
                <w:sz w:val="20"/>
                <w:szCs w:val="20"/>
              </w:rPr>
              <w:t xml:space="preserve">Wykonana ze skóry naturalnej, szyta ręcznie, waga 0,15 </w:t>
            </w:r>
            <w:proofErr w:type="spellStart"/>
            <w:r w:rsidRPr="00F504BF">
              <w:rPr>
                <w:color w:val="000000"/>
                <w:sz w:val="20"/>
                <w:szCs w:val="20"/>
              </w:rPr>
              <w:t>kg</w:t>
            </w:r>
            <w:proofErr w:type="spellEnd"/>
            <w:r w:rsidRPr="00F504BF">
              <w:rPr>
                <w:color w:val="000000"/>
                <w:sz w:val="20"/>
                <w:szCs w:val="20"/>
              </w:rPr>
              <w:t>.</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5</w:t>
            </w:r>
          </w:p>
        </w:tc>
        <w:tc>
          <w:tcPr>
            <w:tcW w:w="588"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36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16.</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Sekundomierz (stoper)</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 xml:space="preserve">Mierzący: czas okrążenia, łączny czas, pamięć 20 międzyczasów; funkcja </w:t>
            </w:r>
            <w:r>
              <w:rPr>
                <w:color w:val="000000"/>
                <w:sz w:val="20"/>
                <w:szCs w:val="20"/>
              </w:rPr>
              <w:t xml:space="preserve">tempo </w:t>
            </w:r>
            <w:proofErr w:type="spellStart"/>
            <w:r>
              <w:rPr>
                <w:color w:val="000000"/>
                <w:sz w:val="20"/>
                <w:szCs w:val="20"/>
              </w:rPr>
              <w:t>mierza</w:t>
            </w:r>
            <w:proofErr w:type="spellEnd"/>
            <w:r w:rsidRPr="00F504BF">
              <w:rPr>
                <w:color w:val="000000"/>
                <w:sz w:val="20"/>
                <w:szCs w:val="20"/>
              </w:rPr>
              <w:t>.</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2</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60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17.</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Pałeczka sztafetowa</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Wykonana ze stopu aluminium, malowana lakierem proszkowym w różnych kolorach. Waga 600 - 800g</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4</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66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18.</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Blok startowy</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sz w:val="20"/>
                <w:szCs w:val="20"/>
              </w:rPr>
            </w:pPr>
            <w:r w:rsidRPr="00F504BF">
              <w:rPr>
                <w:sz w:val="20"/>
                <w:szCs w:val="20"/>
              </w:rPr>
              <w:t>Stalowy - zabezpieczony powłokami galwanicznymi. Płytki stóp - wykładzina antypoślizgowa. Skokowa redukcja rozstawu. Zgodny z przepisami PZLA.</w:t>
            </w:r>
          </w:p>
        </w:tc>
        <w:tc>
          <w:tcPr>
            <w:tcW w:w="603"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jc w:val="center"/>
              <w:rPr>
                <w:color w:val="000000"/>
                <w:sz w:val="20"/>
                <w:szCs w:val="20"/>
              </w:rPr>
            </w:pPr>
            <w:r w:rsidRPr="00F504BF">
              <w:rPr>
                <w:color w:val="000000"/>
                <w:sz w:val="20"/>
                <w:szCs w:val="20"/>
              </w:rPr>
              <w:t>4</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39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19.</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Poprzeczka do skoku wzwyż</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sz w:val="20"/>
                <w:szCs w:val="20"/>
              </w:rPr>
            </w:pPr>
            <w:r w:rsidRPr="00F504BF">
              <w:rPr>
                <w:sz w:val="20"/>
                <w:szCs w:val="20"/>
              </w:rPr>
              <w:t>Aluminiowa anodowana. Długość: 400 cm, waga ~ 2 kg</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2</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42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20.</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Poprzeczka do skoku wzwyż</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Z włókien szklanych, pokryta tkaniną poliestrową. Długość: 400 cm, waga ~ 2 kg</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42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21.</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Siatka na piłki</w:t>
            </w:r>
          </w:p>
        </w:tc>
        <w:tc>
          <w:tcPr>
            <w:tcW w:w="6798"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rPr>
                <w:color w:val="000000"/>
                <w:sz w:val="20"/>
                <w:szCs w:val="20"/>
              </w:rPr>
            </w:pPr>
            <w:r w:rsidRPr="00F504BF">
              <w:rPr>
                <w:color w:val="000000"/>
                <w:sz w:val="20"/>
                <w:szCs w:val="20"/>
              </w:rPr>
              <w:t>Wykonanie z bawełny. Na 10 piłek.</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5</w:t>
            </w:r>
          </w:p>
        </w:tc>
        <w:tc>
          <w:tcPr>
            <w:tcW w:w="588"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7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22.</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Komplet piłkarski</w:t>
            </w:r>
          </w:p>
        </w:tc>
        <w:tc>
          <w:tcPr>
            <w:tcW w:w="6798"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rPr>
                <w:color w:val="000000"/>
                <w:sz w:val="20"/>
                <w:szCs w:val="20"/>
              </w:rPr>
            </w:pPr>
            <w:r w:rsidRPr="00F504BF">
              <w:rPr>
                <w:color w:val="000000"/>
                <w:sz w:val="20"/>
                <w:szCs w:val="20"/>
              </w:rPr>
              <w:t>Wykonany z tkaniny drobno-włókienkowej poliestrowej, koszulka z nr na plecach i piersi, spodenki z nr na nogawce. W rozmiarach od 134cm do 182cm.</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16</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33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23.</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Pompka do piłek</w:t>
            </w:r>
          </w:p>
        </w:tc>
        <w:tc>
          <w:tcPr>
            <w:tcW w:w="6798"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rPr>
                <w:color w:val="000000"/>
                <w:sz w:val="20"/>
                <w:szCs w:val="20"/>
              </w:rPr>
            </w:pPr>
            <w:r w:rsidRPr="00F504BF">
              <w:rPr>
                <w:color w:val="000000"/>
                <w:sz w:val="20"/>
                <w:szCs w:val="20"/>
              </w:rPr>
              <w:t>Uniwersalna, stalowa, z końcówką do piłek.</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3</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37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24.</w:t>
            </w:r>
          </w:p>
        </w:tc>
        <w:tc>
          <w:tcPr>
            <w:tcW w:w="2412" w:type="dxa"/>
            <w:gridSpan w:val="4"/>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rPr>
                <w:color w:val="000000"/>
                <w:sz w:val="20"/>
                <w:szCs w:val="20"/>
              </w:rPr>
            </w:pPr>
            <w:r w:rsidRPr="00F504BF">
              <w:rPr>
                <w:color w:val="000000"/>
                <w:sz w:val="20"/>
                <w:szCs w:val="20"/>
              </w:rPr>
              <w:t>Kompresor do piłek</w:t>
            </w:r>
          </w:p>
        </w:tc>
        <w:tc>
          <w:tcPr>
            <w:tcW w:w="6798"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rPr>
                <w:color w:val="000000"/>
                <w:sz w:val="20"/>
                <w:szCs w:val="20"/>
              </w:rPr>
            </w:pPr>
            <w:r w:rsidRPr="00F504BF">
              <w:rPr>
                <w:color w:val="000000"/>
                <w:sz w:val="20"/>
                <w:szCs w:val="20"/>
              </w:rPr>
              <w:t>Moc min. 90W, napięcie 220-240V. Wyposażony w 3 rodzaje końcówek do piłek.</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lastRenderedPageBreak/>
              <w:t>25.</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Komplet siatkarski</w:t>
            </w:r>
          </w:p>
        </w:tc>
        <w:tc>
          <w:tcPr>
            <w:tcW w:w="6798"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rPr>
                <w:color w:val="000000"/>
                <w:sz w:val="20"/>
                <w:szCs w:val="20"/>
              </w:rPr>
            </w:pPr>
            <w:r w:rsidRPr="00F504BF">
              <w:rPr>
                <w:color w:val="000000"/>
                <w:sz w:val="20"/>
                <w:szCs w:val="20"/>
              </w:rPr>
              <w:t>Wykonany z tkaniny drobno-włókienkowej poliestrowej, koszulka z nr na plecach i piersi, spodenki z nr na nogawce. W rozmiarach od 134cm do 182cm.</w:t>
            </w:r>
          </w:p>
        </w:tc>
        <w:tc>
          <w:tcPr>
            <w:tcW w:w="603"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jc w:val="center"/>
              <w:rPr>
                <w:color w:val="000000"/>
                <w:sz w:val="20"/>
                <w:szCs w:val="20"/>
              </w:rPr>
            </w:pPr>
            <w:r w:rsidRPr="00F504BF">
              <w:rPr>
                <w:color w:val="000000"/>
                <w:sz w:val="20"/>
                <w:szCs w:val="20"/>
              </w:rPr>
              <w:t>13</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63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26.</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 xml:space="preserve">Kije </w:t>
            </w:r>
            <w:proofErr w:type="spellStart"/>
            <w:r w:rsidRPr="00F504BF">
              <w:rPr>
                <w:color w:val="000000"/>
                <w:sz w:val="20"/>
                <w:szCs w:val="20"/>
              </w:rPr>
              <w:t>trekkingowe</w:t>
            </w:r>
            <w:proofErr w:type="spellEnd"/>
          </w:p>
        </w:tc>
        <w:tc>
          <w:tcPr>
            <w:tcW w:w="6798"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rPr>
                <w:color w:val="000000"/>
                <w:sz w:val="20"/>
                <w:szCs w:val="20"/>
              </w:rPr>
            </w:pPr>
            <w:r w:rsidRPr="00F504BF">
              <w:rPr>
                <w:color w:val="000000"/>
                <w:sz w:val="20"/>
                <w:szCs w:val="20"/>
              </w:rPr>
              <w:t xml:space="preserve">Aluminiowe, z teleskopową regulacją długości. System </w:t>
            </w:r>
            <w:proofErr w:type="spellStart"/>
            <w:r w:rsidRPr="00F504BF">
              <w:rPr>
                <w:color w:val="000000"/>
                <w:sz w:val="20"/>
                <w:szCs w:val="20"/>
              </w:rPr>
              <w:t>anti-shock</w:t>
            </w:r>
            <w:proofErr w:type="spellEnd"/>
            <w:r w:rsidRPr="00F504BF">
              <w:rPr>
                <w:color w:val="000000"/>
                <w:sz w:val="20"/>
                <w:szCs w:val="20"/>
              </w:rPr>
              <w:t>,  rękojeść z tworzywa korkowego.</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12</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27.</w:t>
            </w:r>
          </w:p>
        </w:tc>
        <w:tc>
          <w:tcPr>
            <w:tcW w:w="2412" w:type="dxa"/>
            <w:gridSpan w:val="4"/>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rPr>
                <w:color w:val="000000"/>
                <w:sz w:val="20"/>
                <w:szCs w:val="20"/>
              </w:rPr>
            </w:pPr>
            <w:r w:rsidRPr="00F504BF">
              <w:rPr>
                <w:color w:val="000000"/>
                <w:sz w:val="20"/>
                <w:szCs w:val="20"/>
              </w:rPr>
              <w:t>Siatka do piłki siatkowej</w:t>
            </w:r>
          </w:p>
        </w:tc>
        <w:tc>
          <w:tcPr>
            <w:tcW w:w="6798"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rPr>
                <w:color w:val="000000"/>
                <w:sz w:val="20"/>
                <w:szCs w:val="20"/>
              </w:rPr>
            </w:pPr>
            <w:r w:rsidRPr="00F504BF">
              <w:rPr>
                <w:color w:val="000000"/>
                <w:sz w:val="20"/>
                <w:szCs w:val="20"/>
              </w:rPr>
              <w:t>Wymiary 9,5 x 1m, linki naciągowe góra - stal  dół - polipropylenowe długość 11,7m. Obszyta z 4 stron taśmą wzmacniającą, z antenką.</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495"/>
        </w:trPr>
        <w:tc>
          <w:tcPr>
            <w:tcW w:w="15026" w:type="dxa"/>
            <w:gridSpan w:val="1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jc w:val="center"/>
              <w:rPr>
                <w:color w:val="000000"/>
              </w:rPr>
            </w:pPr>
            <w:r w:rsidRPr="00F504BF">
              <w:rPr>
                <w:color w:val="000000"/>
              </w:rPr>
              <w:t> </w:t>
            </w:r>
          </w:p>
          <w:p w:rsidR="00B439E4" w:rsidRPr="00F504BF" w:rsidRDefault="00B439E4" w:rsidP="00C3139A">
            <w:pPr>
              <w:jc w:val="right"/>
              <w:rPr>
                <w:b/>
                <w:bCs/>
                <w:color w:val="000000"/>
                <w:sz w:val="20"/>
                <w:szCs w:val="20"/>
              </w:rPr>
            </w:pPr>
            <w:r w:rsidRPr="00F504BF">
              <w:rPr>
                <w:b/>
                <w:bCs/>
                <w:color w:val="000000"/>
                <w:sz w:val="20"/>
                <w:szCs w:val="20"/>
              </w:rPr>
              <w:t> </w:t>
            </w:r>
          </w:p>
        </w:tc>
      </w:tr>
      <w:tr w:rsidR="00B439E4" w:rsidRPr="00F504BF" w:rsidTr="00C3139A">
        <w:trPr>
          <w:trHeight w:val="510"/>
        </w:trPr>
        <w:tc>
          <w:tcPr>
            <w:tcW w:w="15026"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39E4" w:rsidRPr="00F504BF" w:rsidRDefault="00B439E4" w:rsidP="00C3139A">
            <w:pPr>
              <w:rPr>
                <w:b/>
                <w:bCs/>
                <w:color w:val="366092"/>
              </w:rPr>
            </w:pPr>
            <w:r w:rsidRPr="00F504BF">
              <w:rPr>
                <w:b/>
                <w:bCs/>
                <w:color w:val="366092"/>
              </w:rPr>
              <w:t>Szkoła Podstawowa w Bukowcu nad Pilicą, Bukowiec nad Pilicą 34, 26-341 Mniszków</w:t>
            </w:r>
          </w:p>
        </w:tc>
      </w:tr>
      <w:tr w:rsidR="00B439E4" w:rsidRPr="00F504BF" w:rsidTr="00C3139A">
        <w:trPr>
          <w:trHeight w:val="51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Piłka nożna</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Rozmiar: Nr 5, Adidas Tango 12 z certyfikacją FIFA, technologia TSBE</w:t>
            </w:r>
          </w:p>
        </w:tc>
        <w:tc>
          <w:tcPr>
            <w:tcW w:w="603"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jc w:val="center"/>
              <w:rPr>
                <w:color w:val="000000"/>
                <w:sz w:val="20"/>
                <w:szCs w:val="20"/>
              </w:rPr>
            </w:pPr>
            <w:r w:rsidRPr="00F504BF">
              <w:rPr>
                <w:color w:val="000000"/>
                <w:sz w:val="20"/>
                <w:szCs w:val="20"/>
              </w:rPr>
              <w:t>15</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2.</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Piłka nożna halowa</w:t>
            </w:r>
          </w:p>
        </w:tc>
        <w:tc>
          <w:tcPr>
            <w:tcW w:w="6798"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rPr>
                <w:color w:val="000000"/>
                <w:sz w:val="20"/>
                <w:szCs w:val="20"/>
              </w:rPr>
            </w:pPr>
            <w:r w:rsidRPr="00F504BF">
              <w:rPr>
                <w:color w:val="000000"/>
                <w:sz w:val="20"/>
                <w:szCs w:val="20"/>
              </w:rPr>
              <w:t>Rozmiar: Nr 5, materiał: komponenty syntetyczne, o niskim odbiciu, szyta ręcznie.</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4</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3.</w:t>
            </w:r>
          </w:p>
        </w:tc>
        <w:tc>
          <w:tcPr>
            <w:tcW w:w="2412" w:type="dxa"/>
            <w:gridSpan w:val="4"/>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rPr>
                <w:color w:val="000000"/>
                <w:sz w:val="20"/>
                <w:szCs w:val="20"/>
              </w:rPr>
            </w:pPr>
            <w:r w:rsidRPr="00F504BF">
              <w:rPr>
                <w:color w:val="000000"/>
                <w:sz w:val="20"/>
                <w:szCs w:val="20"/>
              </w:rPr>
              <w:t>Piłka siatkowa</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 xml:space="preserve">Rozmiar: Nr 5, </w:t>
            </w:r>
            <w:proofErr w:type="spellStart"/>
            <w:r w:rsidRPr="00F504BF">
              <w:rPr>
                <w:color w:val="000000"/>
                <w:sz w:val="20"/>
                <w:szCs w:val="20"/>
              </w:rPr>
              <w:t>Mikasa</w:t>
            </w:r>
            <w:proofErr w:type="spellEnd"/>
            <w:r w:rsidRPr="00F504BF">
              <w:rPr>
                <w:color w:val="000000"/>
                <w:sz w:val="20"/>
                <w:szCs w:val="20"/>
              </w:rPr>
              <w:t>, skóra syntetyczna. Atest FIVB</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15</w:t>
            </w:r>
          </w:p>
        </w:tc>
        <w:tc>
          <w:tcPr>
            <w:tcW w:w="588"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4.</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Piłka ręczna</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sz w:val="20"/>
                <w:szCs w:val="20"/>
              </w:rPr>
            </w:pPr>
            <w:r w:rsidRPr="00F504BF">
              <w:rPr>
                <w:sz w:val="20"/>
                <w:szCs w:val="20"/>
              </w:rPr>
              <w:t>Rozmiar: Nr 1 Junior, skóra syntetyczna, waga 300-320g</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4</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7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5.</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Siateczka do tenisa stołowego</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sz w:val="20"/>
                <w:szCs w:val="20"/>
              </w:rPr>
            </w:pPr>
            <w:r w:rsidRPr="00F504BF">
              <w:rPr>
                <w:sz w:val="20"/>
                <w:szCs w:val="20"/>
              </w:rPr>
              <w:t>Wykonana z tworzywa sztucznego, z redukcją wysokości i naciągu siatki. Przykręcana do blatu. Spełniająca wymogi przepisów gry do tenisa stołowego.</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4</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6.</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Rakietka do tenisa stołowego</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 xml:space="preserve">Właściwości: szybkość min. 50, rotacja min. 60, kontrola min. 60, okładzina gumowa 1,5 </w:t>
            </w:r>
            <w:proofErr w:type="spellStart"/>
            <w:r w:rsidRPr="00F504BF">
              <w:rPr>
                <w:color w:val="000000"/>
                <w:sz w:val="20"/>
                <w:szCs w:val="20"/>
              </w:rPr>
              <w:t>mm</w:t>
            </w:r>
            <w:proofErr w:type="spellEnd"/>
            <w:r w:rsidRPr="00F504BF">
              <w:rPr>
                <w:color w:val="000000"/>
                <w:sz w:val="20"/>
                <w:szCs w:val="20"/>
              </w:rPr>
              <w:t>.</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10</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7.</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Tablica wyników ręczna do 30 pkt.</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Na stojaku plastikowym, numerki wykonane z folii PCV obustronne. Minimalne wymiary 490 x 220 x 280.</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49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8.</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Piłeczka do tenisa stołowego</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Wykonana z celuloidu, kolor biały, średnica 40mm.</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200</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72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9.</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 xml:space="preserve">Materac gimnastyczny z </w:t>
            </w:r>
            <w:proofErr w:type="spellStart"/>
            <w:r w:rsidRPr="00F504BF">
              <w:rPr>
                <w:color w:val="000000"/>
                <w:sz w:val="20"/>
                <w:szCs w:val="20"/>
              </w:rPr>
              <w:t>antypoślizgiem</w:t>
            </w:r>
            <w:proofErr w:type="spellEnd"/>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 xml:space="preserve">Grubość 10 cm, pokrycie górne z materiału </w:t>
            </w:r>
            <w:proofErr w:type="spellStart"/>
            <w:r w:rsidRPr="00F504BF">
              <w:rPr>
                <w:color w:val="000000"/>
                <w:sz w:val="20"/>
                <w:szCs w:val="20"/>
              </w:rPr>
              <w:t>Poroflex</w:t>
            </w:r>
            <w:proofErr w:type="spellEnd"/>
            <w:r w:rsidRPr="00F504BF">
              <w:rPr>
                <w:color w:val="000000"/>
                <w:sz w:val="20"/>
                <w:szCs w:val="20"/>
              </w:rPr>
              <w:t>, spód materaca z materiału antypoślizgowego wyposażony w rzepy.</w:t>
            </w:r>
          </w:p>
        </w:tc>
        <w:tc>
          <w:tcPr>
            <w:tcW w:w="603"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jc w:val="center"/>
              <w:rPr>
                <w:color w:val="000000"/>
                <w:sz w:val="20"/>
                <w:szCs w:val="20"/>
              </w:rPr>
            </w:pPr>
            <w:r w:rsidRPr="00F504BF">
              <w:rPr>
                <w:color w:val="000000"/>
                <w:sz w:val="20"/>
                <w:szCs w:val="20"/>
              </w:rPr>
              <w:t>3</w:t>
            </w:r>
          </w:p>
        </w:tc>
        <w:tc>
          <w:tcPr>
            <w:tcW w:w="588"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10.</w:t>
            </w:r>
          </w:p>
        </w:tc>
        <w:tc>
          <w:tcPr>
            <w:tcW w:w="2412" w:type="dxa"/>
            <w:gridSpan w:val="4"/>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rPr>
                <w:color w:val="000000"/>
                <w:sz w:val="20"/>
                <w:szCs w:val="20"/>
              </w:rPr>
            </w:pPr>
            <w:r w:rsidRPr="00F504BF">
              <w:rPr>
                <w:color w:val="000000"/>
                <w:sz w:val="20"/>
                <w:szCs w:val="20"/>
              </w:rPr>
              <w:t>Kije do unihokeja</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sz w:val="20"/>
                <w:szCs w:val="20"/>
              </w:rPr>
            </w:pPr>
            <w:r w:rsidRPr="00F504BF">
              <w:rPr>
                <w:sz w:val="20"/>
                <w:szCs w:val="20"/>
              </w:rPr>
              <w:t xml:space="preserve">Łopatki ażurowe, dwustronnie profilowane, trzonek 101 </w:t>
            </w:r>
            <w:proofErr w:type="spellStart"/>
            <w:r w:rsidRPr="00F504BF">
              <w:rPr>
                <w:sz w:val="20"/>
                <w:szCs w:val="20"/>
              </w:rPr>
              <w:t>cm</w:t>
            </w:r>
            <w:proofErr w:type="spellEnd"/>
            <w:r w:rsidRPr="00F504BF">
              <w:rPr>
                <w:sz w:val="20"/>
                <w:szCs w:val="20"/>
              </w:rPr>
              <w:t>. Kij wykonany z PCV, z wymienną łopatką.</w:t>
            </w:r>
          </w:p>
        </w:tc>
        <w:tc>
          <w:tcPr>
            <w:tcW w:w="603"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jc w:val="center"/>
              <w:rPr>
                <w:color w:val="000000"/>
                <w:sz w:val="20"/>
                <w:szCs w:val="20"/>
              </w:rPr>
            </w:pPr>
            <w:r w:rsidRPr="00F504BF">
              <w:rPr>
                <w:color w:val="000000"/>
                <w:sz w:val="20"/>
                <w:szCs w:val="20"/>
              </w:rPr>
              <w:t>20</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lastRenderedPageBreak/>
              <w:t>11.</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Piłki do unihokeja</w:t>
            </w:r>
          </w:p>
        </w:tc>
        <w:tc>
          <w:tcPr>
            <w:tcW w:w="6798"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rPr>
                <w:color w:val="000000"/>
                <w:sz w:val="20"/>
                <w:szCs w:val="20"/>
              </w:rPr>
            </w:pPr>
            <w:r w:rsidRPr="00F504BF">
              <w:rPr>
                <w:color w:val="000000"/>
                <w:sz w:val="20"/>
                <w:szCs w:val="20"/>
              </w:rPr>
              <w:t xml:space="preserve">Średnica 72 mm z 26 otworami, każdy o średnicy 10 mm, waga 0,1 </w:t>
            </w:r>
            <w:proofErr w:type="spellStart"/>
            <w:r w:rsidRPr="00F504BF">
              <w:rPr>
                <w:color w:val="000000"/>
                <w:sz w:val="20"/>
                <w:szCs w:val="20"/>
              </w:rPr>
              <w:t>kg</w:t>
            </w:r>
            <w:proofErr w:type="spellEnd"/>
            <w:r w:rsidRPr="00F504BF">
              <w:rPr>
                <w:color w:val="000000"/>
                <w:sz w:val="20"/>
                <w:szCs w:val="20"/>
              </w:rPr>
              <w:t>.</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20</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69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12.</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Piłka lekarska 2 kg</w:t>
            </w:r>
          </w:p>
        </w:tc>
        <w:tc>
          <w:tcPr>
            <w:tcW w:w="6798"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rPr>
                <w:color w:val="000000"/>
                <w:sz w:val="20"/>
                <w:szCs w:val="20"/>
              </w:rPr>
            </w:pPr>
            <w:r w:rsidRPr="00F504BF">
              <w:rPr>
                <w:color w:val="000000"/>
                <w:sz w:val="20"/>
                <w:szCs w:val="20"/>
              </w:rPr>
              <w:t>Wykonana ze skóry naturalnej, podklejana tkaniną. Wypełnienie: pianka poliuretanowa, warstwa wierzchnia: ścier gumowy, szyta maszynowo i ręcznie.</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3</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13.</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Piłka lekarska 3 kg</w:t>
            </w:r>
          </w:p>
        </w:tc>
        <w:tc>
          <w:tcPr>
            <w:tcW w:w="6798"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rPr>
                <w:color w:val="000000"/>
                <w:sz w:val="20"/>
                <w:szCs w:val="20"/>
              </w:rPr>
            </w:pPr>
            <w:r w:rsidRPr="00F504BF">
              <w:rPr>
                <w:color w:val="000000"/>
                <w:sz w:val="20"/>
                <w:szCs w:val="20"/>
              </w:rPr>
              <w:t>Wykonana ze skóry naturalnej, podklejana tkaniną. Wypełnienie: pianka poliuretanowa, warstwa wierzchnia: ścier gumowy, szyta maszynowo i ręcznie.</w:t>
            </w:r>
          </w:p>
        </w:tc>
        <w:tc>
          <w:tcPr>
            <w:tcW w:w="603"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jc w:val="center"/>
              <w:rPr>
                <w:color w:val="000000"/>
                <w:sz w:val="20"/>
                <w:szCs w:val="20"/>
              </w:rPr>
            </w:pPr>
            <w:r w:rsidRPr="00F504BF">
              <w:rPr>
                <w:color w:val="000000"/>
                <w:sz w:val="20"/>
                <w:szCs w:val="20"/>
              </w:rPr>
              <w:t>3</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14.</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Piłka lekarska 4 kg</w:t>
            </w:r>
          </w:p>
        </w:tc>
        <w:tc>
          <w:tcPr>
            <w:tcW w:w="6798"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rPr>
                <w:color w:val="000000"/>
                <w:sz w:val="20"/>
                <w:szCs w:val="20"/>
              </w:rPr>
            </w:pPr>
            <w:r w:rsidRPr="00F504BF">
              <w:rPr>
                <w:color w:val="000000"/>
                <w:sz w:val="20"/>
                <w:szCs w:val="20"/>
              </w:rPr>
              <w:t>Wykonana ze skóry naturalnej, podklejana tkaniną. Wypełnienie: pianka poliuretanowa, warstwa wierzchnia: ścier gumowy, szyta maszynowo i ręcznie.</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3</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15.</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Piłeczka palantowa</w:t>
            </w:r>
          </w:p>
        </w:tc>
        <w:tc>
          <w:tcPr>
            <w:tcW w:w="6798"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rPr>
                <w:color w:val="000000"/>
                <w:sz w:val="20"/>
                <w:szCs w:val="20"/>
              </w:rPr>
            </w:pPr>
            <w:r w:rsidRPr="00F504BF">
              <w:rPr>
                <w:color w:val="000000"/>
                <w:sz w:val="20"/>
                <w:szCs w:val="20"/>
              </w:rPr>
              <w:t xml:space="preserve">Wykonana ze skóry naturalnej, szyta ręcznie, waga 0,15 </w:t>
            </w:r>
            <w:proofErr w:type="spellStart"/>
            <w:r w:rsidRPr="00F504BF">
              <w:rPr>
                <w:color w:val="000000"/>
                <w:sz w:val="20"/>
                <w:szCs w:val="20"/>
              </w:rPr>
              <w:t>kg</w:t>
            </w:r>
            <w:proofErr w:type="spellEnd"/>
            <w:r w:rsidRPr="00F504BF">
              <w:rPr>
                <w:color w:val="000000"/>
                <w:sz w:val="20"/>
                <w:szCs w:val="20"/>
              </w:rPr>
              <w:t>.</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5</w:t>
            </w:r>
          </w:p>
        </w:tc>
        <w:tc>
          <w:tcPr>
            <w:tcW w:w="588"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16.</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Sekundomierz (stoper)</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 xml:space="preserve">Mierzący: czas okrążenia, łączny czas, pamięć 20 międzyczasów; funkcja </w:t>
            </w:r>
            <w:r>
              <w:rPr>
                <w:color w:val="000000"/>
                <w:sz w:val="20"/>
                <w:szCs w:val="20"/>
              </w:rPr>
              <w:t xml:space="preserve">tempo </w:t>
            </w:r>
            <w:proofErr w:type="spellStart"/>
            <w:r>
              <w:rPr>
                <w:color w:val="000000"/>
                <w:sz w:val="20"/>
                <w:szCs w:val="20"/>
              </w:rPr>
              <w:t>mierza</w:t>
            </w:r>
            <w:proofErr w:type="spellEnd"/>
            <w:r w:rsidRPr="00F504BF">
              <w:rPr>
                <w:color w:val="000000"/>
                <w:sz w:val="20"/>
                <w:szCs w:val="20"/>
              </w:rPr>
              <w:t>.</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2</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17.</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Pałeczka sztafetowa</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Wykonana ze stopu aluminium, malowana lakierem proszkowym w różnych kolorach. Waga 600 - 800g</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4</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18.</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Blok startowy</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sz w:val="20"/>
                <w:szCs w:val="20"/>
              </w:rPr>
            </w:pPr>
            <w:r w:rsidRPr="00F504BF">
              <w:rPr>
                <w:sz w:val="20"/>
                <w:szCs w:val="20"/>
              </w:rPr>
              <w:t>Stalowy - zabezpieczony powłokami galwanicznymi. Płytki stóp - wykładzina antypoślizgowa. Skokowa redukcja rozstawu. Zgodny z przepisami PZLA.</w:t>
            </w:r>
          </w:p>
        </w:tc>
        <w:tc>
          <w:tcPr>
            <w:tcW w:w="603"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jc w:val="center"/>
              <w:rPr>
                <w:color w:val="000000"/>
                <w:sz w:val="20"/>
                <w:szCs w:val="20"/>
              </w:rPr>
            </w:pPr>
            <w:r w:rsidRPr="00F504BF">
              <w:rPr>
                <w:color w:val="000000"/>
                <w:sz w:val="20"/>
                <w:szCs w:val="20"/>
              </w:rPr>
              <w:t>4</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19.</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Poprzeczka do skoku wzwyż</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sz w:val="20"/>
                <w:szCs w:val="20"/>
              </w:rPr>
            </w:pPr>
            <w:r w:rsidRPr="00F504BF">
              <w:rPr>
                <w:sz w:val="20"/>
                <w:szCs w:val="20"/>
              </w:rPr>
              <w:t>Aluminiowa anodowana. Długość: 400 cm, waga ~ 2 kg</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2</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20.</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Poprzeczka do skoku wzwyż</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Z włókien szklanych, pokryta tkaniną poliestrową. Długość: 400 cm, waga ~ 2 kg</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21.</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Siatka na piłki</w:t>
            </w:r>
          </w:p>
        </w:tc>
        <w:tc>
          <w:tcPr>
            <w:tcW w:w="6798"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rPr>
                <w:color w:val="000000"/>
                <w:sz w:val="20"/>
                <w:szCs w:val="20"/>
              </w:rPr>
            </w:pPr>
            <w:r w:rsidRPr="00F504BF">
              <w:rPr>
                <w:color w:val="000000"/>
                <w:sz w:val="20"/>
                <w:szCs w:val="20"/>
              </w:rPr>
              <w:t>Wykonanie z bawełny. Na 10 piłek.</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5</w:t>
            </w:r>
          </w:p>
        </w:tc>
        <w:tc>
          <w:tcPr>
            <w:tcW w:w="588"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22.</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Komplet piłkarski</w:t>
            </w:r>
          </w:p>
        </w:tc>
        <w:tc>
          <w:tcPr>
            <w:tcW w:w="6798"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rPr>
                <w:color w:val="000000"/>
                <w:sz w:val="20"/>
                <w:szCs w:val="20"/>
              </w:rPr>
            </w:pPr>
            <w:r w:rsidRPr="00F504BF">
              <w:rPr>
                <w:color w:val="000000"/>
                <w:sz w:val="20"/>
                <w:szCs w:val="20"/>
              </w:rPr>
              <w:t>Wykonany z tkaniny drobno-włókienkowej poliestrowej, koszulka z nr na plecach i piersi, spodenki z nr na nogawce. W rozmiarach od 134cm do 182cm.</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16</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23.</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Pompka do piłek</w:t>
            </w:r>
          </w:p>
        </w:tc>
        <w:tc>
          <w:tcPr>
            <w:tcW w:w="6798"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rPr>
                <w:color w:val="000000"/>
                <w:sz w:val="20"/>
                <w:szCs w:val="20"/>
              </w:rPr>
            </w:pPr>
            <w:r w:rsidRPr="00F504BF">
              <w:rPr>
                <w:color w:val="000000"/>
                <w:sz w:val="20"/>
                <w:szCs w:val="20"/>
              </w:rPr>
              <w:t>Uniwersalna, stalowa, z końcówką do piłek.</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3</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24.</w:t>
            </w:r>
          </w:p>
        </w:tc>
        <w:tc>
          <w:tcPr>
            <w:tcW w:w="2412" w:type="dxa"/>
            <w:gridSpan w:val="4"/>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rPr>
                <w:color w:val="000000"/>
                <w:sz w:val="20"/>
                <w:szCs w:val="20"/>
              </w:rPr>
            </w:pPr>
            <w:r w:rsidRPr="00F504BF">
              <w:rPr>
                <w:color w:val="000000"/>
                <w:sz w:val="20"/>
                <w:szCs w:val="20"/>
              </w:rPr>
              <w:t>Kompresor do piłek</w:t>
            </w:r>
          </w:p>
        </w:tc>
        <w:tc>
          <w:tcPr>
            <w:tcW w:w="6798"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rPr>
                <w:color w:val="000000"/>
                <w:sz w:val="20"/>
                <w:szCs w:val="20"/>
              </w:rPr>
            </w:pPr>
            <w:r w:rsidRPr="00F504BF">
              <w:rPr>
                <w:color w:val="000000"/>
                <w:sz w:val="20"/>
                <w:szCs w:val="20"/>
              </w:rPr>
              <w:t>Moc min. 90W, napięcie 220-240V. Wyposażony w 3 rodzaje końcówek do piłek.</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25.</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Komplet siatkarski</w:t>
            </w:r>
          </w:p>
        </w:tc>
        <w:tc>
          <w:tcPr>
            <w:tcW w:w="6798"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rPr>
                <w:color w:val="000000"/>
                <w:sz w:val="20"/>
                <w:szCs w:val="20"/>
              </w:rPr>
            </w:pPr>
            <w:r w:rsidRPr="00F504BF">
              <w:rPr>
                <w:color w:val="000000"/>
                <w:sz w:val="20"/>
                <w:szCs w:val="20"/>
              </w:rPr>
              <w:t>Wykonany z tkaniny drobno-włókienkowej poliestrowej, koszulka z nr na plecach i piersi, spodenki z nr na nogawce. W rozmiarach od 134cm do 182cm.</w:t>
            </w:r>
          </w:p>
        </w:tc>
        <w:tc>
          <w:tcPr>
            <w:tcW w:w="603"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jc w:val="center"/>
              <w:rPr>
                <w:color w:val="000000"/>
                <w:sz w:val="20"/>
                <w:szCs w:val="20"/>
              </w:rPr>
            </w:pPr>
            <w:r w:rsidRPr="00F504BF">
              <w:rPr>
                <w:color w:val="000000"/>
                <w:sz w:val="20"/>
                <w:szCs w:val="20"/>
              </w:rPr>
              <w:t>13</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lastRenderedPageBreak/>
              <w:t>26.</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 xml:space="preserve">Kije </w:t>
            </w:r>
            <w:proofErr w:type="spellStart"/>
            <w:r w:rsidRPr="00F504BF">
              <w:rPr>
                <w:color w:val="000000"/>
                <w:sz w:val="20"/>
                <w:szCs w:val="20"/>
              </w:rPr>
              <w:t>trekkingowe</w:t>
            </w:r>
            <w:proofErr w:type="spellEnd"/>
          </w:p>
        </w:tc>
        <w:tc>
          <w:tcPr>
            <w:tcW w:w="6798"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rPr>
                <w:color w:val="000000"/>
                <w:sz w:val="20"/>
                <w:szCs w:val="20"/>
              </w:rPr>
            </w:pPr>
            <w:r w:rsidRPr="00F504BF">
              <w:rPr>
                <w:color w:val="000000"/>
                <w:sz w:val="20"/>
                <w:szCs w:val="20"/>
              </w:rPr>
              <w:t xml:space="preserve">Aluminiowe, z teleskopową regulacją długości. System </w:t>
            </w:r>
            <w:proofErr w:type="spellStart"/>
            <w:r w:rsidRPr="00F504BF">
              <w:rPr>
                <w:color w:val="000000"/>
                <w:sz w:val="20"/>
                <w:szCs w:val="20"/>
              </w:rPr>
              <w:t>anti-shock</w:t>
            </w:r>
            <w:proofErr w:type="spellEnd"/>
            <w:r w:rsidRPr="00F504BF">
              <w:rPr>
                <w:color w:val="000000"/>
                <w:sz w:val="20"/>
                <w:szCs w:val="20"/>
              </w:rPr>
              <w:t>,  rękojeść z tworzywa korkowego.</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12</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27.</w:t>
            </w:r>
          </w:p>
        </w:tc>
        <w:tc>
          <w:tcPr>
            <w:tcW w:w="2412" w:type="dxa"/>
            <w:gridSpan w:val="4"/>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rPr>
                <w:color w:val="000000"/>
                <w:sz w:val="20"/>
                <w:szCs w:val="20"/>
              </w:rPr>
            </w:pPr>
            <w:r w:rsidRPr="00F504BF">
              <w:rPr>
                <w:color w:val="000000"/>
                <w:sz w:val="20"/>
                <w:szCs w:val="20"/>
              </w:rPr>
              <w:t>Siatka do piłki siatkowej</w:t>
            </w:r>
          </w:p>
        </w:tc>
        <w:tc>
          <w:tcPr>
            <w:tcW w:w="6798"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rPr>
                <w:color w:val="000000"/>
                <w:sz w:val="20"/>
                <w:szCs w:val="20"/>
              </w:rPr>
            </w:pPr>
            <w:r w:rsidRPr="00F504BF">
              <w:rPr>
                <w:color w:val="000000"/>
                <w:sz w:val="20"/>
                <w:szCs w:val="20"/>
              </w:rPr>
              <w:t>Wymiary 9,5 x 1m, linki naciągowe góra - stal  dół - polipropylenowe długość 11,7m. Obszyta z 4 stron taśmą wzmacniającą, z antenką.</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450"/>
        </w:trPr>
        <w:tc>
          <w:tcPr>
            <w:tcW w:w="15026" w:type="dxa"/>
            <w:gridSpan w:val="1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jc w:val="center"/>
              <w:rPr>
                <w:color w:val="000000"/>
              </w:rPr>
            </w:pPr>
            <w:r w:rsidRPr="00F504BF">
              <w:rPr>
                <w:color w:val="000000"/>
              </w:rPr>
              <w:t> </w:t>
            </w:r>
          </w:p>
          <w:p w:rsidR="00B439E4" w:rsidRPr="00F504BF" w:rsidRDefault="00B439E4" w:rsidP="00C3139A">
            <w:pPr>
              <w:jc w:val="right"/>
              <w:rPr>
                <w:b/>
                <w:bCs/>
                <w:sz w:val="20"/>
                <w:szCs w:val="20"/>
              </w:rPr>
            </w:pPr>
            <w:r w:rsidRPr="00F504BF">
              <w:rPr>
                <w:b/>
                <w:bCs/>
                <w:sz w:val="20"/>
                <w:szCs w:val="20"/>
              </w:rPr>
              <w:t> </w:t>
            </w:r>
          </w:p>
        </w:tc>
      </w:tr>
      <w:tr w:rsidR="00B439E4" w:rsidRPr="00F504BF" w:rsidTr="00C3139A">
        <w:trPr>
          <w:trHeight w:val="585"/>
        </w:trPr>
        <w:tc>
          <w:tcPr>
            <w:tcW w:w="15026"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39E4" w:rsidRPr="00F504BF" w:rsidRDefault="00B439E4" w:rsidP="00C3139A">
            <w:pPr>
              <w:rPr>
                <w:b/>
                <w:bCs/>
                <w:color w:val="366092"/>
              </w:rPr>
            </w:pPr>
            <w:r w:rsidRPr="00F504BF">
              <w:rPr>
                <w:b/>
                <w:bCs/>
                <w:color w:val="366092"/>
              </w:rPr>
              <w:t>Szkoła Podstawowa im. Marii Konopnickiej w Stoku; Stok 40; 26-341 Mniszków</w:t>
            </w:r>
          </w:p>
        </w:tc>
      </w:tr>
      <w:tr w:rsidR="00B439E4" w:rsidRPr="00F504BF" w:rsidTr="00C3139A">
        <w:trPr>
          <w:trHeight w:val="5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Piłka nożna</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Rozmiar: Nr 5, Adidas Tango 12 z certyfikacją FIFA, technologia TSBE</w:t>
            </w:r>
          </w:p>
        </w:tc>
        <w:tc>
          <w:tcPr>
            <w:tcW w:w="603"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jc w:val="center"/>
              <w:rPr>
                <w:color w:val="000000"/>
                <w:sz w:val="20"/>
                <w:szCs w:val="20"/>
              </w:rPr>
            </w:pPr>
            <w:r w:rsidRPr="00F504BF">
              <w:rPr>
                <w:color w:val="000000"/>
                <w:sz w:val="20"/>
                <w:szCs w:val="20"/>
              </w:rPr>
              <w:t>15</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2.</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Piłka nożna halowa</w:t>
            </w:r>
          </w:p>
        </w:tc>
        <w:tc>
          <w:tcPr>
            <w:tcW w:w="6798"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rPr>
                <w:color w:val="000000"/>
                <w:sz w:val="20"/>
                <w:szCs w:val="20"/>
              </w:rPr>
            </w:pPr>
            <w:r w:rsidRPr="00F504BF">
              <w:rPr>
                <w:color w:val="000000"/>
                <w:sz w:val="20"/>
                <w:szCs w:val="20"/>
              </w:rPr>
              <w:t>Rozmiar: Nr 5, materiał: komponenty syntetyczne, o niskim odbiciu, szyta ręcznie.</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4</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3.</w:t>
            </w:r>
          </w:p>
        </w:tc>
        <w:tc>
          <w:tcPr>
            <w:tcW w:w="2412" w:type="dxa"/>
            <w:gridSpan w:val="4"/>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rPr>
                <w:color w:val="000000"/>
                <w:sz w:val="20"/>
                <w:szCs w:val="20"/>
              </w:rPr>
            </w:pPr>
            <w:r w:rsidRPr="00F504BF">
              <w:rPr>
                <w:color w:val="000000"/>
                <w:sz w:val="20"/>
                <w:szCs w:val="20"/>
              </w:rPr>
              <w:t>Piłka siatkowa</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 xml:space="preserve">Rozmiar: Nr 5, </w:t>
            </w:r>
            <w:proofErr w:type="spellStart"/>
            <w:r w:rsidRPr="00F504BF">
              <w:rPr>
                <w:color w:val="000000"/>
                <w:sz w:val="20"/>
                <w:szCs w:val="20"/>
              </w:rPr>
              <w:t>Mikasa</w:t>
            </w:r>
            <w:proofErr w:type="spellEnd"/>
            <w:r w:rsidRPr="00F504BF">
              <w:rPr>
                <w:color w:val="000000"/>
                <w:sz w:val="20"/>
                <w:szCs w:val="20"/>
              </w:rPr>
              <w:t>, skóra syntetyczna. Atest FIVB</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15</w:t>
            </w:r>
          </w:p>
        </w:tc>
        <w:tc>
          <w:tcPr>
            <w:tcW w:w="588"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4.</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Piłka ręczna</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sz w:val="20"/>
                <w:szCs w:val="20"/>
              </w:rPr>
            </w:pPr>
            <w:r w:rsidRPr="00F504BF">
              <w:rPr>
                <w:sz w:val="20"/>
                <w:szCs w:val="20"/>
              </w:rPr>
              <w:t>Rozmiar: Nr 1 Junior, skóra syntetyczna, waga 300-320g</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4</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5.</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Siateczka do tenisa stołowego</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sz w:val="20"/>
                <w:szCs w:val="20"/>
              </w:rPr>
            </w:pPr>
            <w:r w:rsidRPr="00F504BF">
              <w:rPr>
                <w:sz w:val="20"/>
                <w:szCs w:val="20"/>
              </w:rPr>
              <w:t>Wykonana z tworzywa sztucznego, z redukcją wysokości i naciągu siatki. Przykręcana do blatu. Spełniająca wymogi przepisów gry do tenisa stołowego.</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4</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6.</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Rakietka do tenisa stołowego</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 xml:space="preserve">Właściwości: szybkość min. 50, rotacja min. 60, kontrola min. 60, okładzina gumowa 1,5 </w:t>
            </w:r>
            <w:proofErr w:type="spellStart"/>
            <w:r w:rsidRPr="00F504BF">
              <w:rPr>
                <w:color w:val="000000"/>
                <w:sz w:val="20"/>
                <w:szCs w:val="20"/>
              </w:rPr>
              <w:t>mm</w:t>
            </w:r>
            <w:proofErr w:type="spellEnd"/>
            <w:r w:rsidRPr="00F504BF">
              <w:rPr>
                <w:color w:val="000000"/>
                <w:sz w:val="20"/>
                <w:szCs w:val="20"/>
              </w:rPr>
              <w:t>.</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10</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7.</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Tablica wyników ręczna do 30 pkt.</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Na stojaku plastikowym, numerki wykonane z folii PCV obustronne. Minimalne wymiary 490 x 220 x 280.</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8.</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Piłeczka do tenisa stołowego</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Wykonana z celuloidu, kolor biały, średnica 40mm.</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200</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9.</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 xml:space="preserve">Materac gimnastyczny z </w:t>
            </w:r>
            <w:proofErr w:type="spellStart"/>
            <w:r w:rsidRPr="00F504BF">
              <w:rPr>
                <w:color w:val="000000"/>
                <w:sz w:val="20"/>
                <w:szCs w:val="20"/>
              </w:rPr>
              <w:t>antypoślizgiem</w:t>
            </w:r>
            <w:proofErr w:type="spellEnd"/>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 xml:space="preserve">Grubość 10 cm, pokrycie górne z materiału </w:t>
            </w:r>
            <w:proofErr w:type="spellStart"/>
            <w:r w:rsidRPr="00F504BF">
              <w:rPr>
                <w:color w:val="000000"/>
                <w:sz w:val="20"/>
                <w:szCs w:val="20"/>
              </w:rPr>
              <w:t>Poroflex</w:t>
            </w:r>
            <w:proofErr w:type="spellEnd"/>
            <w:r w:rsidRPr="00F504BF">
              <w:rPr>
                <w:color w:val="000000"/>
                <w:sz w:val="20"/>
                <w:szCs w:val="20"/>
              </w:rPr>
              <w:t>, spód materaca z materiału antypoślizgowego wyposażony w rzepy.</w:t>
            </w:r>
          </w:p>
        </w:tc>
        <w:tc>
          <w:tcPr>
            <w:tcW w:w="603"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jc w:val="center"/>
              <w:rPr>
                <w:color w:val="000000"/>
                <w:sz w:val="20"/>
                <w:szCs w:val="20"/>
              </w:rPr>
            </w:pPr>
            <w:r w:rsidRPr="00F504BF">
              <w:rPr>
                <w:color w:val="000000"/>
                <w:sz w:val="20"/>
                <w:szCs w:val="20"/>
              </w:rPr>
              <w:t>3</w:t>
            </w:r>
          </w:p>
        </w:tc>
        <w:tc>
          <w:tcPr>
            <w:tcW w:w="588"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10.</w:t>
            </w:r>
          </w:p>
        </w:tc>
        <w:tc>
          <w:tcPr>
            <w:tcW w:w="2412" w:type="dxa"/>
            <w:gridSpan w:val="4"/>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rPr>
                <w:color w:val="000000"/>
                <w:sz w:val="20"/>
                <w:szCs w:val="20"/>
              </w:rPr>
            </w:pPr>
            <w:r w:rsidRPr="00F504BF">
              <w:rPr>
                <w:color w:val="000000"/>
                <w:sz w:val="20"/>
                <w:szCs w:val="20"/>
              </w:rPr>
              <w:t>Kije do unihokeja</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sz w:val="20"/>
                <w:szCs w:val="20"/>
              </w:rPr>
            </w:pPr>
            <w:r w:rsidRPr="00F504BF">
              <w:rPr>
                <w:sz w:val="20"/>
                <w:szCs w:val="20"/>
              </w:rPr>
              <w:t xml:space="preserve">Łopatki ażurowe, dwustronnie profilowane, trzonek 101 </w:t>
            </w:r>
            <w:proofErr w:type="spellStart"/>
            <w:r w:rsidRPr="00F504BF">
              <w:rPr>
                <w:sz w:val="20"/>
                <w:szCs w:val="20"/>
              </w:rPr>
              <w:t>cm</w:t>
            </w:r>
            <w:proofErr w:type="spellEnd"/>
            <w:r w:rsidRPr="00F504BF">
              <w:rPr>
                <w:sz w:val="20"/>
                <w:szCs w:val="20"/>
              </w:rPr>
              <w:t>. Kij wykonany z PCV, z wymienną łopatką.</w:t>
            </w:r>
          </w:p>
        </w:tc>
        <w:tc>
          <w:tcPr>
            <w:tcW w:w="603"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jc w:val="center"/>
              <w:rPr>
                <w:color w:val="000000"/>
                <w:sz w:val="20"/>
                <w:szCs w:val="20"/>
              </w:rPr>
            </w:pPr>
            <w:r w:rsidRPr="00F504BF">
              <w:rPr>
                <w:color w:val="000000"/>
                <w:sz w:val="20"/>
                <w:szCs w:val="20"/>
              </w:rPr>
              <w:t>20</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11.</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Piłki do unihokeja</w:t>
            </w:r>
          </w:p>
        </w:tc>
        <w:tc>
          <w:tcPr>
            <w:tcW w:w="6798"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rPr>
                <w:color w:val="000000"/>
                <w:sz w:val="20"/>
                <w:szCs w:val="20"/>
              </w:rPr>
            </w:pPr>
            <w:r w:rsidRPr="00F504BF">
              <w:rPr>
                <w:color w:val="000000"/>
                <w:sz w:val="20"/>
                <w:szCs w:val="20"/>
              </w:rPr>
              <w:t xml:space="preserve">Średnica 72 mm z 26 otworami, każdy o średnicy 10 mm, waga 0,1 </w:t>
            </w:r>
            <w:proofErr w:type="spellStart"/>
            <w:r w:rsidRPr="00F504BF">
              <w:rPr>
                <w:color w:val="000000"/>
                <w:sz w:val="20"/>
                <w:szCs w:val="20"/>
              </w:rPr>
              <w:t>kg</w:t>
            </w:r>
            <w:proofErr w:type="spellEnd"/>
            <w:r w:rsidRPr="00F504BF">
              <w:rPr>
                <w:color w:val="000000"/>
                <w:sz w:val="20"/>
                <w:szCs w:val="20"/>
              </w:rPr>
              <w:t>.</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20</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lastRenderedPageBreak/>
              <w:t>12.</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Piłka lekarska 2 kg</w:t>
            </w:r>
          </w:p>
        </w:tc>
        <w:tc>
          <w:tcPr>
            <w:tcW w:w="6798"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rPr>
                <w:color w:val="000000"/>
                <w:sz w:val="20"/>
                <w:szCs w:val="20"/>
              </w:rPr>
            </w:pPr>
            <w:r w:rsidRPr="00F504BF">
              <w:rPr>
                <w:color w:val="000000"/>
                <w:sz w:val="20"/>
                <w:szCs w:val="20"/>
              </w:rPr>
              <w:t>Wykonana ze skóry naturalnej, podklejana tkaniną. Wypełnienie: pianka poliuretanowa, warstwa wierzchnia: ścier gumowy, szyta maszynowo i ręcznie.</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3</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13.</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Piłka lekarska 3 kg</w:t>
            </w:r>
          </w:p>
        </w:tc>
        <w:tc>
          <w:tcPr>
            <w:tcW w:w="6798"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rPr>
                <w:color w:val="000000"/>
                <w:sz w:val="20"/>
                <w:szCs w:val="20"/>
              </w:rPr>
            </w:pPr>
            <w:r w:rsidRPr="00F504BF">
              <w:rPr>
                <w:color w:val="000000"/>
                <w:sz w:val="20"/>
                <w:szCs w:val="20"/>
              </w:rPr>
              <w:t>Wykonana ze skóry naturalnej, podklejana tkaniną. Wypełnienie: pianka poliuretanowa, warstwa wierzchnia: ścier gumowy, szyta maszynowo i ręcznie.</w:t>
            </w:r>
          </w:p>
        </w:tc>
        <w:tc>
          <w:tcPr>
            <w:tcW w:w="603"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jc w:val="center"/>
              <w:rPr>
                <w:color w:val="000000"/>
                <w:sz w:val="20"/>
                <w:szCs w:val="20"/>
              </w:rPr>
            </w:pPr>
            <w:r w:rsidRPr="00F504BF">
              <w:rPr>
                <w:color w:val="000000"/>
                <w:sz w:val="20"/>
                <w:szCs w:val="20"/>
              </w:rPr>
              <w:t>3</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14.</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Piłka lekarska 4 kg</w:t>
            </w:r>
          </w:p>
        </w:tc>
        <w:tc>
          <w:tcPr>
            <w:tcW w:w="6798"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rPr>
                <w:color w:val="000000"/>
                <w:sz w:val="20"/>
                <w:szCs w:val="20"/>
              </w:rPr>
            </w:pPr>
            <w:r w:rsidRPr="00F504BF">
              <w:rPr>
                <w:color w:val="000000"/>
                <w:sz w:val="20"/>
                <w:szCs w:val="20"/>
              </w:rPr>
              <w:t>Wykonana ze skóry naturalnej, podklejana tkaniną. Wypełnienie: pianka poliuretanowa, warstwa wierzchnia: ścier gumowy, szyta maszynowo i ręcznie.</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3</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15.</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Piłeczka palantowa</w:t>
            </w:r>
          </w:p>
        </w:tc>
        <w:tc>
          <w:tcPr>
            <w:tcW w:w="6798"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rPr>
                <w:color w:val="000000"/>
                <w:sz w:val="20"/>
                <w:szCs w:val="20"/>
              </w:rPr>
            </w:pPr>
            <w:r w:rsidRPr="00F504BF">
              <w:rPr>
                <w:color w:val="000000"/>
                <w:sz w:val="20"/>
                <w:szCs w:val="20"/>
              </w:rPr>
              <w:t xml:space="preserve">Wykonana ze skóry naturalnej, szyta ręcznie, waga 0,15 </w:t>
            </w:r>
            <w:proofErr w:type="spellStart"/>
            <w:r w:rsidRPr="00F504BF">
              <w:rPr>
                <w:color w:val="000000"/>
                <w:sz w:val="20"/>
                <w:szCs w:val="20"/>
              </w:rPr>
              <w:t>kg</w:t>
            </w:r>
            <w:proofErr w:type="spellEnd"/>
            <w:r w:rsidRPr="00F504BF">
              <w:rPr>
                <w:color w:val="000000"/>
                <w:sz w:val="20"/>
                <w:szCs w:val="20"/>
              </w:rPr>
              <w:t>.</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5</w:t>
            </w:r>
          </w:p>
        </w:tc>
        <w:tc>
          <w:tcPr>
            <w:tcW w:w="588"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16.</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Sekundomierz (stoper)</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Mierzący: czas okrążenia, łączny czas, pamięć 20 międzyczasów; funkcja tempo</w:t>
            </w:r>
            <w:r>
              <w:rPr>
                <w:color w:val="000000"/>
                <w:sz w:val="20"/>
                <w:szCs w:val="20"/>
              </w:rPr>
              <w:t xml:space="preserve"> </w:t>
            </w:r>
            <w:proofErr w:type="spellStart"/>
            <w:r w:rsidRPr="00F504BF">
              <w:rPr>
                <w:color w:val="000000"/>
                <w:sz w:val="20"/>
                <w:szCs w:val="20"/>
              </w:rPr>
              <w:t>mierza</w:t>
            </w:r>
            <w:proofErr w:type="spellEnd"/>
            <w:r w:rsidRPr="00F504BF">
              <w:rPr>
                <w:color w:val="000000"/>
                <w:sz w:val="20"/>
                <w:szCs w:val="20"/>
              </w:rPr>
              <w:t>.</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2</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17.</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Pałeczka sztafetowa</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Wykonana ze stopu aluminium, malowana lakierem proszkowym w różnych kolorach. Waga 600 - 800g</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4</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18.</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Blok startowy</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sz w:val="20"/>
                <w:szCs w:val="20"/>
              </w:rPr>
            </w:pPr>
            <w:r w:rsidRPr="00F504BF">
              <w:rPr>
                <w:sz w:val="20"/>
                <w:szCs w:val="20"/>
              </w:rPr>
              <w:t>Stalowy - zabezpieczony powłokami galwanicznymi. Płytki stóp - wykładzina antypoślizgowa. Skokowa redukcja rozstawu. Zgodny z przepisami PZLA.</w:t>
            </w:r>
          </w:p>
        </w:tc>
        <w:tc>
          <w:tcPr>
            <w:tcW w:w="603"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jc w:val="center"/>
              <w:rPr>
                <w:color w:val="000000"/>
                <w:sz w:val="20"/>
                <w:szCs w:val="20"/>
              </w:rPr>
            </w:pPr>
            <w:r w:rsidRPr="00F504BF">
              <w:rPr>
                <w:color w:val="000000"/>
                <w:sz w:val="20"/>
                <w:szCs w:val="20"/>
              </w:rPr>
              <w:t>4</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19.</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Poprzeczka do skoku wzwyż</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sz w:val="20"/>
                <w:szCs w:val="20"/>
              </w:rPr>
            </w:pPr>
            <w:r w:rsidRPr="00F504BF">
              <w:rPr>
                <w:sz w:val="20"/>
                <w:szCs w:val="20"/>
              </w:rPr>
              <w:t>Aluminiowa anodowana. Długość: 400 cm, waga ~ 2 kg</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2</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20.</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Poprzeczka do skoku wzwyż</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Z włókien szklanych, pokryta tkaniną poliestrową. Długość: 400 cm, waga ~ 2 kg</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21.</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Siatka na piłki</w:t>
            </w:r>
          </w:p>
        </w:tc>
        <w:tc>
          <w:tcPr>
            <w:tcW w:w="6798"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rPr>
                <w:color w:val="000000"/>
                <w:sz w:val="20"/>
                <w:szCs w:val="20"/>
              </w:rPr>
            </w:pPr>
            <w:r w:rsidRPr="00F504BF">
              <w:rPr>
                <w:color w:val="000000"/>
                <w:sz w:val="20"/>
                <w:szCs w:val="20"/>
              </w:rPr>
              <w:t>Wykonanie z bawełny. Na 10 piłek.</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5</w:t>
            </w:r>
          </w:p>
        </w:tc>
        <w:tc>
          <w:tcPr>
            <w:tcW w:w="588"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22.</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Komplet piłkarski</w:t>
            </w:r>
          </w:p>
        </w:tc>
        <w:tc>
          <w:tcPr>
            <w:tcW w:w="6798"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rPr>
                <w:color w:val="000000"/>
                <w:sz w:val="20"/>
                <w:szCs w:val="20"/>
              </w:rPr>
            </w:pPr>
            <w:r w:rsidRPr="00F504BF">
              <w:rPr>
                <w:color w:val="000000"/>
                <w:sz w:val="20"/>
                <w:szCs w:val="20"/>
              </w:rPr>
              <w:t>Wykonany z tkaniny drobno-włókienkowej poliestrowej, koszulka z nr na plecach i piersi, spodenki z nr na nogawce. W rozmiarach od 134cm do 182cm.</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16</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23.</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Pompka do piłek</w:t>
            </w:r>
          </w:p>
        </w:tc>
        <w:tc>
          <w:tcPr>
            <w:tcW w:w="6798"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rPr>
                <w:color w:val="000000"/>
                <w:sz w:val="20"/>
                <w:szCs w:val="20"/>
              </w:rPr>
            </w:pPr>
            <w:r w:rsidRPr="00F504BF">
              <w:rPr>
                <w:color w:val="000000"/>
                <w:sz w:val="20"/>
                <w:szCs w:val="20"/>
              </w:rPr>
              <w:t>Uniwersalna, stalowa, z końcówką do piłek.</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3</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24.</w:t>
            </w:r>
          </w:p>
        </w:tc>
        <w:tc>
          <w:tcPr>
            <w:tcW w:w="2412" w:type="dxa"/>
            <w:gridSpan w:val="4"/>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rPr>
                <w:color w:val="000000"/>
                <w:sz w:val="20"/>
                <w:szCs w:val="20"/>
              </w:rPr>
            </w:pPr>
            <w:r w:rsidRPr="00F504BF">
              <w:rPr>
                <w:color w:val="000000"/>
                <w:sz w:val="20"/>
                <w:szCs w:val="20"/>
              </w:rPr>
              <w:t>Kompresor do piłek</w:t>
            </w:r>
          </w:p>
        </w:tc>
        <w:tc>
          <w:tcPr>
            <w:tcW w:w="6798"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rPr>
                <w:color w:val="000000"/>
                <w:sz w:val="20"/>
                <w:szCs w:val="20"/>
              </w:rPr>
            </w:pPr>
            <w:r w:rsidRPr="00F504BF">
              <w:rPr>
                <w:color w:val="000000"/>
                <w:sz w:val="20"/>
                <w:szCs w:val="20"/>
              </w:rPr>
              <w:t>Moc min. 90W, napięcie 220-240V. Wyposażony w 3 rodzaje końcówek do piłek.</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25.</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Komplet siatkarski</w:t>
            </w:r>
          </w:p>
        </w:tc>
        <w:tc>
          <w:tcPr>
            <w:tcW w:w="6798"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rPr>
                <w:color w:val="000000"/>
                <w:sz w:val="20"/>
                <w:szCs w:val="20"/>
              </w:rPr>
            </w:pPr>
            <w:r w:rsidRPr="00F504BF">
              <w:rPr>
                <w:color w:val="000000"/>
                <w:sz w:val="20"/>
                <w:szCs w:val="20"/>
              </w:rPr>
              <w:t>Wykonany z tkaniny drobno-włókienkowej poliestrowej, koszulka z nr na plecach i piersi, spodenki z nr na nogawce. W rozmiarach od 134cm do 182cm.</w:t>
            </w:r>
          </w:p>
        </w:tc>
        <w:tc>
          <w:tcPr>
            <w:tcW w:w="603"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jc w:val="center"/>
              <w:rPr>
                <w:color w:val="000000"/>
                <w:sz w:val="20"/>
                <w:szCs w:val="20"/>
              </w:rPr>
            </w:pPr>
            <w:r w:rsidRPr="00F504BF">
              <w:rPr>
                <w:color w:val="000000"/>
                <w:sz w:val="20"/>
                <w:szCs w:val="20"/>
              </w:rPr>
              <w:t>13</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26.</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 xml:space="preserve">Kije </w:t>
            </w:r>
            <w:proofErr w:type="spellStart"/>
            <w:r w:rsidRPr="00F504BF">
              <w:rPr>
                <w:color w:val="000000"/>
                <w:sz w:val="20"/>
                <w:szCs w:val="20"/>
              </w:rPr>
              <w:t>trekkingowe</w:t>
            </w:r>
            <w:proofErr w:type="spellEnd"/>
          </w:p>
        </w:tc>
        <w:tc>
          <w:tcPr>
            <w:tcW w:w="6798"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rPr>
                <w:color w:val="000000"/>
                <w:sz w:val="20"/>
                <w:szCs w:val="20"/>
              </w:rPr>
            </w:pPr>
            <w:r w:rsidRPr="00F504BF">
              <w:rPr>
                <w:color w:val="000000"/>
                <w:sz w:val="20"/>
                <w:szCs w:val="20"/>
              </w:rPr>
              <w:t xml:space="preserve">Aluminiowe, z teleskopową regulacją długości. System </w:t>
            </w:r>
            <w:proofErr w:type="spellStart"/>
            <w:r w:rsidRPr="00F504BF">
              <w:rPr>
                <w:color w:val="000000"/>
                <w:sz w:val="20"/>
                <w:szCs w:val="20"/>
              </w:rPr>
              <w:t>anti-shock</w:t>
            </w:r>
            <w:proofErr w:type="spellEnd"/>
            <w:r w:rsidRPr="00F504BF">
              <w:rPr>
                <w:color w:val="000000"/>
                <w:sz w:val="20"/>
                <w:szCs w:val="20"/>
              </w:rPr>
              <w:t>,  rękojeść z tworzywa korkowego.</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12</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lastRenderedPageBreak/>
              <w:t>27.</w:t>
            </w:r>
          </w:p>
        </w:tc>
        <w:tc>
          <w:tcPr>
            <w:tcW w:w="2412" w:type="dxa"/>
            <w:gridSpan w:val="4"/>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rPr>
                <w:color w:val="000000"/>
                <w:sz w:val="20"/>
                <w:szCs w:val="20"/>
              </w:rPr>
            </w:pPr>
            <w:r w:rsidRPr="00F504BF">
              <w:rPr>
                <w:color w:val="000000"/>
                <w:sz w:val="20"/>
                <w:szCs w:val="20"/>
              </w:rPr>
              <w:t>Siatka do piłki siatkowej</w:t>
            </w:r>
          </w:p>
        </w:tc>
        <w:tc>
          <w:tcPr>
            <w:tcW w:w="6798"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rPr>
                <w:color w:val="000000"/>
                <w:sz w:val="20"/>
                <w:szCs w:val="20"/>
              </w:rPr>
            </w:pPr>
            <w:r w:rsidRPr="00F504BF">
              <w:rPr>
                <w:color w:val="000000"/>
                <w:sz w:val="20"/>
                <w:szCs w:val="20"/>
              </w:rPr>
              <w:t>Wymiary 9,5 x 1m, linki naciągowe góra - stal  dół - polipropylenowe długość 11,7m. Obszyta z 4 stron taśmą wzmacniającą, z antenką.</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315"/>
        </w:trPr>
        <w:tc>
          <w:tcPr>
            <w:tcW w:w="15026"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39E4" w:rsidRPr="00F504BF" w:rsidRDefault="00B439E4" w:rsidP="00C3139A">
            <w:pPr>
              <w:jc w:val="center"/>
              <w:rPr>
                <w:b/>
                <w:bCs/>
                <w:color w:val="366092"/>
              </w:rPr>
            </w:pPr>
            <w:r w:rsidRPr="00F504BF">
              <w:rPr>
                <w:b/>
                <w:bCs/>
                <w:color w:val="366092"/>
              </w:rPr>
              <w:t> </w:t>
            </w:r>
          </w:p>
          <w:p w:rsidR="00B439E4" w:rsidRPr="00F504BF" w:rsidRDefault="00B439E4" w:rsidP="00C3139A">
            <w:pPr>
              <w:jc w:val="right"/>
              <w:rPr>
                <w:b/>
                <w:bCs/>
                <w:sz w:val="20"/>
                <w:szCs w:val="20"/>
              </w:rPr>
            </w:pPr>
            <w:r w:rsidRPr="00F504BF">
              <w:rPr>
                <w:b/>
                <w:bCs/>
                <w:sz w:val="20"/>
                <w:szCs w:val="20"/>
              </w:rPr>
              <w:t> </w:t>
            </w:r>
          </w:p>
        </w:tc>
      </w:tr>
      <w:tr w:rsidR="00B439E4" w:rsidRPr="00F504BF" w:rsidTr="00C3139A">
        <w:trPr>
          <w:trHeight w:val="585"/>
        </w:trPr>
        <w:tc>
          <w:tcPr>
            <w:tcW w:w="15026"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39E4" w:rsidRPr="00F504BF" w:rsidRDefault="00B439E4" w:rsidP="00C3139A">
            <w:pPr>
              <w:rPr>
                <w:b/>
                <w:bCs/>
                <w:color w:val="366092"/>
              </w:rPr>
            </w:pPr>
            <w:r w:rsidRPr="00F504BF">
              <w:rPr>
                <w:b/>
                <w:bCs/>
                <w:color w:val="366092"/>
              </w:rPr>
              <w:t>Gimnazjum Publiczne w Mniszkowie; ul. Piotrkowska 72; 26-341 Mniszków</w:t>
            </w:r>
          </w:p>
        </w:tc>
      </w:tr>
      <w:tr w:rsidR="00B439E4" w:rsidRPr="00F504BF" w:rsidTr="00C3139A">
        <w:trPr>
          <w:trHeight w:val="5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Piłka nożna</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Rozmiar: Nr 5, Adidas Tango 12 z certyfikacją FIFA, technologia TSBE</w:t>
            </w:r>
          </w:p>
        </w:tc>
        <w:tc>
          <w:tcPr>
            <w:tcW w:w="603"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jc w:val="center"/>
              <w:rPr>
                <w:color w:val="000000"/>
                <w:sz w:val="20"/>
                <w:szCs w:val="20"/>
              </w:rPr>
            </w:pPr>
            <w:r w:rsidRPr="00F504BF">
              <w:rPr>
                <w:color w:val="000000"/>
                <w:sz w:val="20"/>
                <w:szCs w:val="20"/>
              </w:rPr>
              <w:t>15</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2.</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Piłka nożna halowa</w:t>
            </w:r>
          </w:p>
        </w:tc>
        <w:tc>
          <w:tcPr>
            <w:tcW w:w="6798"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rPr>
                <w:color w:val="000000"/>
                <w:sz w:val="20"/>
                <w:szCs w:val="20"/>
              </w:rPr>
            </w:pPr>
            <w:r w:rsidRPr="00F504BF">
              <w:rPr>
                <w:color w:val="000000"/>
                <w:sz w:val="20"/>
                <w:szCs w:val="20"/>
              </w:rPr>
              <w:t>Rozmiar: Nr 5, materiał: komponenty syntetyczne, o niskim odbiciu, szyta ręcznie.</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4</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3.</w:t>
            </w:r>
          </w:p>
        </w:tc>
        <w:tc>
          <w:tcPr>
            <w:tcW w:w="2412" w:type="dxa"/>
            <w:gridSpan w:val="4"/>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rPr>
                <w:color w:val="000000"/>
                <w:sz w:val="20"/>
                <w:szCs w:val="20"/>
              </w:rPr>
            </w:pPr>
            <w:r w:rsidRPr="00F504BF">
              <w:rPr>
                <w:color w:val="000000"/>
                <w:sz w:val="20"/>
                <w:szCs w:val="20"/>
              </w:rPr>
              <w:t>Piłka siatkowa</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 xml:space="preserve">Rozmiar: Nr 5, </w:t>
            </w:r>
            <w:proofErr w:type="spellStart"/>
            <w:r w:rsidRPr="00F504BF">
              <w:rPr>
                <w:color w:val="000000"/>
                <w:sz w:val="20"/>
                <w:szCs w:val="20"/>
              </w:rPr>
              <w:t>Mikasa</w:t>
            </w:r>
            <w:proofErr w:type="spellEnd"/>
            <w:r w:rsidRPr="00F504BF">
              <w:rPr>
                <w:color w:val="000000"/>
                <w:sz w:val="20"/>
                <w:szCs w:val="20"/>
              </w:rPr>
              <w:t>, skóra syntetyczna. Atest FIVB</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15</w:t>
            </w:r>
          </w:p>
        </w:tc>
        <w:tc>
          <w:tcPr>
            <w:tcW w:w="588"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4.</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Piłka ręczna</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sz w:val="20"/>
                <w:szCs w:val="20"/>
              </w:rPr>
            </w:pPr>
            <w:r w:rsidRPr="00F504BF">
              <w:rPr>
                <w:sz w:val="20"/>
                <w:szCs w:val="20"/>
              </w:rPr>
              <w:t>Rozmiar: Nr 1 Junior, skóra syntetyczna, waga 300-320g</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4</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5.</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Siateczka do tenisa stołowego</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sz w:val="20"/>
                <w:szCs w:val="20"/>
              </w:rPr>
            </w:pPr>
            <w:r w:rsidRPr="00F504BF">
              <w:rPr>
                <w:sz w:val="20"/>
                <w:szCs w:val="20"/>
              </w:rPr>
              <w:t>Wykonana z tworzywa sztucznego, z redukcją wysokości i naciągu siatki. Przykręcana do blatu. Spełniająca wymogi przepisów gry do tenisa stołowego.</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4</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6.</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Rakietka do tenisa stołowego</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 xml:space="preserve">Właściwości: szybkość min. 50, rotacja min. 60, kontrola min. 60, okładzina gumowa 1,5 </w:t>
            </w:r>
            <w:proofErr w:type="spellStart"/>
            <w:r w:rsidRPr="00F504BF">
              <w:rPr>
                <w:color w:val="000000"/>
                <w:sz w:val="20"/>
                <w:szCs w:val="20"/>
              </w:rPr>
              <w:t>mm</w:t>
            </w:r>
            <w:proofErr w:type="spellEnd"/>
            <w:r w:rsidRPr="00F504BF">
              <w:rPr>
                <w:color w:val="000000"/>
                <w:sz w:val="20"/>
                <w:szCs w:val="20"/>
              </w:rPr>
              <w:t>.</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10</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7.</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Tablica wyników ręczna do 30 pkt.</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Na stojaku plastikowym, numerki wykonane z folii PCV obustronne. Minimalne wymiary 490 x 220 x 280.</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8.</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Piłeczka do tenisa stołowego</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Wykonana z celuloidu, kolor biały, średnica 40mm.</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200</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9.</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 xml:space="preserve">Materac gimnastyczny z </w:t>
            </w:r>
            <w:proofErr w:type="spellStart"/>
            <w:r w:rsidRPr="00F504BF">
              <w:rPr>
                <w:color w:val="000000"/>
                <w:sz w:val="20"/>
                <w:szCs w:val="20"/>
              </w:rPr>
              <w:t>antypoślizgiem</w:t>
            </w:r>
            <w:proofErr w:type="spellEnd"/>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 xml:space="preserve">Grubość 10 cm, pokrycie górne z materiału </w:t>
            </w:r>
            <w:proofErr w:type="spellStart"/>
            <w:r w:rsidRPr="00F504BF">
              <w:rPr>
                <w:color w:val="000000"/>
                <w:sz w:val="20"/>
                <w:szCs w:val="20"/>
              </w:rPr>
              <w:t>Poroflex</w:t>
            </w:r>
            <w:proofErr w:type="spellEnd"/>
            <w:r w:rsidRPr="00F504BF">
              <w:rPr>
                <w:color w:val="000000"/>
                <w:sz w:val="20"/>
                <w:szCs w:val="20"/>
              </w:rPr>
              <w:t>, spód materaca z materiału antypoślizgowego wyposażony w rzepy.</w:t>
            </w:r>
          </w:p>
        </w:tc>
        <w:tc>
          <w:tcPr>
            <w:tcW w:w="603"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jc w:val="center"/>
              <w:rPr>
                <w:color w:val="000000"/>
                <w:sz w:val="20"/>
                <w:szCs w:val="20"/>
              </w:rPr>
            </w:pPr>
            <w:r w:rsidRPr="00F504BF">
              <w:rPr>
                <w:color w:val="000000"/>
                <w:sz w:val="20"/>
                <w:szCs w:val="20"/>
              </w:rPr>
              <w:t>3</w:t>
            </w:r>
          </w:p>
        </w:tc>
        <w:tc>
          <w:tcPr>
            <w:tcW w:w="588"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10.</w:t>
            </w:r>
          </w:p>
        </w:tc>
        <w:tc>
          <w:tcPr>
            <w:tcW w:w="2412" w:type="dxa"/>
            <w:gridSpan w:val="4"/>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rPr>
                <w:color w:val="000000"/>
                <w:sz w:val="20"/>
                <w:szCs w:val="20"/>
              </w:rPr>
            </w:pPr>
            <w:r w:rsidRPr="00F504BF">
              <w:rPr>
                <w:color w:val="000000"/>
                <w:sz w:val="20"/>
                <w:szCs w:val="20"/>
              </w:rPr>
              <w:t>Kije do unihokeja</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sz w:val="20"/>
                <w:szCs w:val="20"/>
              </w:rPr>
            </w:pPr>
            <w:r w:rsidRPr="00F504BF">
              <w:rPr>
                <w:sz w:val="20"/>
                <w:szCs w:val="20"/>
              </w:rPr>
              <w:t xml:space="preserve">Łopatki ażurowe, dwustronnie profilowane, trzonek 101 </w:t>
            </w:r>
            <w:proofErr w:type="spellStart"/>
            <w:r w:rsidRPr="00F504BF">
              <w:rPr>
                <w:sz w:val="20"/>
                <w:szCs w:val="20"/>
              </w:rPr>
              <w:t>cm</w:t>
            </w:r>
            <w:proofErr w:type="spellEnd"/>
            <w:r w:rsidRPr="00F504BF">
              <w:rPr>
                <w:sz w:val="20"/>
                <w:szCs w:val="20"/>
              </w:rPr>
              <w:t>. Kij wykonany z PCV, z wymienną łopatką.</w:t>
            </w:r>
          </w:p>
        </w:tc>
        <w:tc>
          <w:tcPr>
            <w:tcW w:w="603"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jc w:val="center"/>
              <w:rPr>
                <w:color w:val="000000"/>
                <w:sz w:val="20"/>
                <w:szCs w:val="20"/>
              </w:rPr>
            </w:pPr>
            <w:r w:rsidRPr="00F504BF">
              <w:rPr>
                <w:color w:val="000000"/>
                <w:sz w:val="20"/>
                <w:szCs w:val="20"/>
              </w:rPr>
              <w:t>20</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11.</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Piłki do unihokeja</w:t>
            </w:r>
          </w:p>
        </w:tc>
        <w:tc>
          <w:tcPr>
            <w:tcW w:w="6798"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rPr>
                <w:color w:val="000000"/>
                <w:sz w:val="20"/>
                <w:szCs w:val="20"/>
              </w:rPr>
            </w:pPr>
            <w:r w:rsidRPr="00F504BF">
              <w:rPr>
                <w:color w:val="000000"/>
                <w:sz w:val="20"/>
                <w:szCs w:val="20"/>
              </w:rPr>
              <w:t xml:space="preserve">Średnica 72 mm z 26 otworami, każdy o średnicy 10 mm, waga 0,1 </w:t>
            </w:r>
            <w:proofErr w:type="spellStart"/>
            <w:r w:rsidRPr="00F504BF">
              <w:rPr>
                <w:color w:val="000000"/>
                <w:sz w:val="20"/>
                <w:szCs w:val="20"/>
              </w:rPr>
              <w:t>kg</w:t>
            </w:r>
            <w:proofErr w:type="spellEnd"/>
            <w:r w:rsidRPr="00F504BF">
              <w:rPr>
                <w:color w:val="000000"/>
                <w:sz w:val="20"/>
                <w:szCs w:val="20"/>
              </w:rPr>
              <w:t>.</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20</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12.</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Piłka lekarska 2 kg</w:t>
            </w:r>
          </w:p>
        </w:tc>
        <w:tc>
          <w:tcPr>
            <w:tcW w:w="6798"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rPr>
                <w:color w:val="000000"/>
                <w:sz w:val="20"/>
                <w:szCs w:val="20"/>
              </w:rPr>
            </w:pPr>
            <w:r w:rsidRPr="00F504BF">
              <w:rPr>
                <w:color w:val="000000"/>
                <w:sz w:val="20"/>
                <w:szCs w:val="20"/>
              </w:rPr>
              <w:t>Wykonana ze skóry naturalnej, podklejana tkaniną. Wypełnienie: pianka poliuretanowa, warstwa wierzchnia: ścier gumowy, szyta maszynowo i ręcznie.</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3</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lastRenderedPageBreak/>
              <w:t>13.</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Piłka lekarska 3 kg</w:t>
            </w:r>
          </w:p>
        </w:tc>
        <w:tc>
          <w:tcPr>
            <w:tcW w:w="6798"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rPr>
                <w:color w:val="000000"/>
                <w:sz w:val="20"/>
                <w:szCs w:val="20"/>
              </w:rPr>
            </w:pPr>
            <w:r w:rsidRPr="00F504BF">
              <w:rPr>
                <w:color w:val="000000"/>
                <w:sz w:val="20"/>
                <w:szCs w:val="20"/>
              </w:rPr>
              <w:t>Wykonana ze skóry naturalnej, podklejana tkaniną. Wypełnienie: pianka poliuretanowa, warstwa wierzchnia: ścier gumowy, szyta maszynowo i ręcznie.</w:t>
            </w:r>
          </w:p>
        </w:tc>
        <w:tc>
          <w:tcPr>
            <w:tcW w:w="603"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jc w:val="center"/>
              <w:rPr>
                <w:color w:val="000000"/>
                <w:sz w:val="20"/>
                <w:szCs w:val="20"/>
              </w:rPr>
            </w:pPr>
            <w:r w:rsidRPr="00F504BF">
              <w:rPr>
                <w:color w:val="000000"/>
                <w:sz w:val="20"/>
                <w:szCs w:val="20"/>
              </w:rPr>
              <w:t>3</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14.</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Piłka lekarska 4 kg</w:t>
            </w:r>
          </w:p>
        </w:tc>
        <w:tc>
          <w:tcPr>
            <w:tcW w:w="6798"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rPr>
                <w:color w:val="000000"/>
                <w:sz w:val="20"/>
                <w:szCs w:val="20"/>
              </w:rPr>
            </w:pPr>
            <w:r w:rsidRPr="00F504BF">
              <w:rPr>
                <w:color w:val="000000"/>
                <w:sz w:val="20"/>
                <w:szCs w:val="20"/>
              </w:rPr>
              <w:t>Wykonana ze skóry naturalnej, podklejana tkaniną. Wypełnienie: pianka poliuretanowa, warstwa wierzchnia: ścier gumowy, szyta maszynowo i ręcznie.</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3</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15.</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Piłeczka palantowa</w:t>
            </w:r>
          </w:p>
        </w:tc>
        <w:tc>
          <w:tcPr>
            <w:tcW w:w="6798"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rPr>
                <w:color w:val="000000"/>
                <w:sz w:val="20"/>
                <w:szCs w:val="20"/>
              </w:rPr>
            </w:pPr>
            <w:r w:rsidRPr="00F504BF">
              <w:rPr>
                <w:color w:val="000000"/>
                <w:sz w:val="20"/>
                <w:szCs w:val="20"/>
              </w:rPr>
              <w:t xml:space="preserve">Wykonana ze skóry naturalnej, szyta ręcznie, waga 0,15 </w:t>
            </w:r>
            <w:proofErr w:type="spellStart"/>
            <w:r w:rsidRPr="00F504BF">
              <w:rPr>
                <w:color w:val="000000"/>
                <w:sz w:val="20"/>
                <w:szCs w:val="20"/>
              </w:rPr>
              <w:t>kg</w:t>
            </w:r>
            <w:proofErr w:type="spellEnd"/>
            <w:r w:rsidRPr="00F504BF">
              <w:rPr>
                <w:color w:val="000000"/>
                <w:sz w:val="20"/>
                <w:szCs w:val="20"/>
              </w:rPr>
              <w:t>.</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5</w:t>
            </w:r>
          </w:p>
        </w:tc>
        <w:tc>
          <w:tcPr>
            <w:tcW w:w="588"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16.</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Sekundomierz (stoper)</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Mierzący: czas okrążenia, łączny czas, pamięć 20 międzyczasów; funkcja tempo</w:t>
            </w:r>
            <w:r>
              <w:rPr>
                <w:color w:val="000000"/>
                <w:sz w:val="20"/>
                <w:szCs w:val="20"/>
              </w:rPr>
              <w:t xml:space="preserve"> </w:t>
            </w:r>
            <w:proofErr w:type="spellStart"/>
            <w:r w:rsidRPr="00F504BF">
              <w:rPr>
                <w:color w:val="000000"/>
                <w:sz w:val="20"/>
                <w:szCs w:val="20"/>
              </w:rPr>
              <w:t>mierza</w:t>
            </w:r>
            <w:proofErr w:type="spellEnd"/>
            <w:r w:rsidRPr="00F504BF">
              <w:rPr>
                <w:color w:val="000000"/>
                <w:sz w:val="20"/>
                <w:szCs w:val="20"/>
              </w:rPr>
              <w:t>.</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2</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17.</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Pałeczka sztafetowa</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Wykonana ze stopu aluminium, malowana lakierem proszkowym w różnych kolorach. Waga 600 - 800g</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4</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18.</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Blok startowy</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sz w:val="20"/>
                <w:szCs w:val="20"/>
              </w:rPr>
            </w:pPr>
            <w:r w:rsidRPr="00F504BF">
              <w:rPr>
                <w:sz w:val="20"/>
                <w:szCs w:val="20"/>
              </w:rPr>
              <w:t>Stalowy - zabezpieczony powłokami galwanicznymi. Płytki stóp - wykładzina antypoślizgowa. Skokowa redukcja rozstawu. Zgodny z przepisami PZLA.</w:t>
            </w:r>
          </w:p>
        </w:tc>
        <w:tc>
          <w:tcPr>
            <w:tcW w:w="603"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jc w:val="center"/>
              <w:rPr>
                <w:color w:val="000000"/>
                <w:sz w:val="20"/>
                <w:szCs w:val="20"/>
              </w:rPr>
            </w:pPr>
            <w:r w:rsidRPr="00F504BF">
              <w:rPr>
                <w:color w:val="000000"/>
                <w:sz w:val="20"/>
                <w:szCs w:val="20"/>
              </w:rPr>
              <w:t>4</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19.</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Poprzeczka do skoku wzwyż</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sz w:val="20"/>
                <w:szCs w:val="20"/>
              </w:rPr>
            </w:pPr>
            <w:r w:rsidRPr="00F504BF">
              <w:rPr>
                <w:sz w:val="20"/>
                <w:szCs w:val="20"/>
              </w:rPr>
              <w:t>Aluminiowa anodowana. Długość: 400 cm, waga ~ 2 kg</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2</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20.</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Poprzeczka do skoku wzwyż</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Z włókien szklanych, pokryta tkaniną poliestrową. Długość: 400 cm, waga ~ 2 kg</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21.</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Siatka na piłki</w:t>
            </w:r>
          </w:p>
        </w:tc>
        <w:tc>
          <w:tcPr>
            <w:tcW w:w="6798"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rPr>
                <w:color w:val="000000"/>
                <w:sz w:val="20"/>
                <w:szCs w:val="20"/>
              </w:rPr>
            </w:pPr>
            <w:r w:rsidRPr="00F504BF">
              <w:rPr>
                <w:color w:val="000000"/>
                <w:sz w:val="20"/>
                <w:szCs w:val="20"/>
              </w:rPr>
              <w:t>Wykonanie z bawełny. Na 10 piłek.</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5</w:t>
            </w:r>
          </w:p>
        </w:tc>
        <w:tc>
          <w:tcPr>
            <w:tcW w:w="588"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22.</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Komplet piłkarski</w:t>
            </w:r>
          </w:p>
        </w:tc>
        <w:tc>
          <w:tcPr>
            <w:tcW w:w="6798"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rPr>
                <w:color w:val="000000"/>
                <w:sz w:val="20"/>
                <w:szCs w:val="20"/>
              </w:rPr>
            </w:pPr>
            <w:r w:rsidRPr="00F504BF">
              <w:rPr>
                <w:color w:val="000000"/>
                <w:sz w:val="20"/>
                <w:szCs w:val="20"/>
              </w:rPr>
              <w:t>Wykonany z tkaniny drobno-włókienkowej poliestrowej, koszulka z nr na plecach i piersi, spodenki z nr na nogawce. W rozmiarach od 134cm do 182cm.</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16</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23.</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Pompka do piłek</w:t>
            </w:r>
          </w:p>
        </w:tc>
        <w:tc>
          <w:tcPr>
            <w:tcW w:w="6798"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rPr>
                <w:color w:val="000000"/>
                <w:sz w:val="20"/>
                <w:szCs w:val="20"/>
              </w:rPr>
            </w:pPr>
            <w:r w:rsidRPr="00F504BF">
              <w:rPr>
                <w:color w:val="000000"/>
                <w:sz w:val="20"/>
                <w:szCs w:val="20"/>
              </w:rPr>
              <w:t>Uniwersalna, stalowa, z końcówką do piłek.</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3</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24.</w:t>
            </w:r>
          </w:p>
        </w:tc>
        <w:tc>
          <w:tcPr>
            <w:tcW w:w="2412" w:type="dxa"/>
            <w:gridSpan w:val="4"/>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rPr>
                <w:color w:val="000000"/>
                <w:sz w:val="20"/>
                <w:szCs w:val="20"/>
              </w:rPr>
            </w:pPr>
            <w:r w:rsidRPr="00F504BF">
              <w:rPr>
                <w:color w:val="000000"/>
                <w:sz w:val="20"/>
                <w:szCs w:val="20"/>
              </w:rPr>
              <w:t>Kompresor do piłek</w:t>
            </w:r>
          </w:p>
        </w:tc>
        <w:tc>
          <w:tcPr>
            <w:tcW w:w="6798"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rPr>
                <w:color w:val="000000"/>
                <w:sz w:val="20"/>
                <w:szCs w:val="20"/>
              </w:rPr>
            </w:pPr>
            <w:r w:rsidRPr="00F504BF">
              <w:rPr>
                <w:color w:val="000000"/>
                <w:sz w:val="20"/>
                <w:szCs w:val="20"/>
              </w:rPr>
              <w:t>Moc min. 90W, napięcie 220-240V. Wyposażony w 3 rodzaje końcówek do piłek.</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25.</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Komplet siatkarski</w:t>
            </w:r>
          </w:p>
        </w:tc>
        <w:tc>
          <w:tcPr>
            <w:tcW w:w="6798"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rPr>
                <w:color w:val="000000"/>
                <w:sz w:val="20"/>
                <w:szCs w:val="20"/>
              </w:rPr>
            </w:pPr>
            <w:r w:rsidRPr="00F504BF">
              <w:rPr>
                <w:color w:val="000000"/>
                <w:sz w:val="20"/>
                <w:szCs w:val="20"/>
              </w:rPr>
              <w:t>Wykonany z tkaniny drobno-włókienkowej poliestrowej, koszulka z nr na plecach i piersi, spodenki z nr na nogawce. W rozmiarach od 134cm do 182cm.</w:t>
            </w:r>
          </w:p>
        </w:tc>
        <w:tc>
          <w:tcPr>
            <w:tcW w:w="603"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jc w:val="center"/>
              <w:rPr>
                <w:color w:val="000000"/>
                <w:sz w:val="20"/>
                <w:szCs w:val="20"/>
              </w:rPr>
            </w:pPr>
            <w:r w:rsidRPr="00F504BF">
              <w:rPr>
                <w:color w:val="000000"/>
                <w:sz w:val="20"/>
                <w:szCs w:val="20"/>
              </w:rPr>
              <w:t>13</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26.</w:t>
            </w:r>
          </w:p>
        </w:tc>
        <w:tc>
          <w:tcPr>
            <w:tcW w:w="2412" w:type="dxa"/>
            <w:gridSpan w:val="4"/>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 xml:space="preserve">Kije </w:t>
            </w:r>
            <w:proofErr w:type="spellStart"/>
            <w:r w:rsidRPr="00F504BF">
              <w:rPr>
                <w:color w:val="000000"/>
                <w:sz w:val="20"/>
                <w:szCs w:val="20"/>
              </w:rPr>
              <w:t>trekkingowe</w:t>
            </w:r>
            <w:proofErr w:type="spellEnd"/>
          </w:p>
        </w:tc>
        <w:tc>
          <w:tcPr>
            <w:tcW w:w="6798"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rPr>
                <w:color w:val="000000"/>
                <w:sz w:val="20"/>
                <w:szCs w:val="20"/>
              </w:rPr>
            </w:pPr>
            <w:r w:rsidRPr="00F504BF">
              <w:rPr>
                <w:color w:val="000000"/>
                <w:sz w:val="20"/>
                <w:szCs w:val="20"/>
              </w:rPr>
              <w:t xml:space="preserve">Aluminiowe, z teleskopową regulacją długości. System </w:t>
            </w:r>
            <w:proofErr w:type="spellStart"/>
            <w:r w:rsidRPr="00F504BF">
              <w:rPr>
                <w:color w:val="000000"/>
                <w:sz w:val="20"/>
                <w:szCs w:val="20"/>
              </w:rPr>
              <w:t>anti-shock</w:t>
            </w:r>
            <w:proofErr w:type="spellEnd"/>
            <w:r w:rsidRPr="00F504BF">
              <w:rPr>
                <w:color w:val="000000"/>
                <w:sz w:val="20"/>
                <w:szCs w:val="20"/>
              </w:rPr>
              <w:t>,  rękojeść z tworzywa korkowego.</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12</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597"/>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27.</w:t>
            </w:r>
          </w:p>
        </w:tc>
        <w:tc>
          <w:tcPr>
            <w:tcW w:w="2412" w:type="dxa"/>
            <w:gridSpan w:val="4"/>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rPr>
                <w:color w:val="000000"/>
                <w:sz w:val="20"/>
                <w:szCs w:val="20"/>
              </w:rPr>
            </w:pPr>
            <w:r w:rsidRPr="00F504BF">
              <w:rPr>
                <w:color w:val="000000"/>
                <w:sz w:val="20"/>
                <w:szCs w:val="20"/>
              </w:rPr>
              <w:t>Siatka do piłki siatkowej</w:t>
            </w:r>
          </w:p>
        </w:tc>
        <w:tc>
          <w:tcPr>
            <w:tcW w:w="6798"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rPr>
                <w:color w:val="000000"/>
                <w:sz w:val="20"/>
                <w:szCs w:val="20"/>
              </w:rPr>
            </w:pPr>
            <w:r w:rsidRPr="00F504BF">
              <w:rPr>
                <w:color w:val="000000"/>
                <w:sz w:val="20"/>
                <w:szCs w:val="20"/>
              </w:rPr>
              <w:t>Wymiary 9,5 x 1m, linki naciągowe góra - stal  dół - polipropylenowe długość 11,7m. Obszyta z 4 stron taśmą wzmacniającą, z antenką.</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r>
      <w:tr w:rsidR="00B439E4" w:rsidRPr="00F504BF" w:rsidTr="00C3139A">
        <w:trPr>
          <w:trHeight w:val="390"/>
        </w:trPr>
        <w:tc>
          <w:tcPr>
            <w:tcW w:w="15026" w:type="dxa"/>
            <w:gridSpan w:val="1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jc w:val="center"/>
              <w:rPr>
                <w:color w:val="000000"/>
              </w:rPr>
            </w:pPr>
            <w:r w:rsidRPr="00F504BF">
              <w:rPr>
                <w:color w:val="000000"/>
              </w:rPr>
              <w:lastRenderedPageBreak/>
              <w:t> </w:t>
            </w:r>
          </w:p>
          <w:p w:rsidR="00B439E4" w:rsidRPr="00F504BF" w:rsidRDefault="00B439E4" w:rsidP="00C3139A">
            <w:pPr>
              <w:jc w:val="right"/>
              <w:rPr>
                <w:b/>
                <w:bCs/>
                <w:color w:val="000000"/>
                <w:sz w:val="20"/>
                <w:szCs w:val="20"/>
              </w:rPr>
            </w:pPr>
            <w:r w:rsidRPr="00F504BF">
              <w:rPr>
                <w:b/>
                <w:bCs/>
                <w:color w:val="000000"/>
                <w:sz w:val="20"/>
                <w:szCs w:val="20"/>
              </w:rPr>
              <w:t> </w:t>
            </w:r>
          </w:p>
        </w:tc>
      </w:tr>
      <w:tr w:rsidR="00B439E4" w:rsidRPr="00F504BF" w:rsidTr="00C3139A">
        <w:trPr>
          <w:trHeight w:val="720"/>
        </w:trPr>
        <w:tc>
          <w:tcPr>
            <w:tcW w:w="15026" w:type="dxa"/>
            <w:gridSpan w:val="16"/>
            <w:tcBorders>
              <w:top w:val="single" w:sz="4" w:space="0" w:color="auto"/>
              <w:left w:val="single" w:sz="4" w:space="0" w:color="auto"/>
              <w:bottom w:val="single" w:sz="4" w:space="0" w:color="auto"/>
              <w:right w:val="single" w:sz="4" w:space="0" w:color="auto"/>
            </w:tcBorders>
            <w:shd w:val="clear" w:color="00B0F0" w:fill="C5D9F1"/>
            <w:noWrap/>
            <w:vAlign w:val="center"/>
            <w:hideMark/>
          </w:tcPr>
          <w:p w:rsidR="00B439E4" w:rsidRPr="00F504BF" w:rsidRDefault="00B439E4" w:rsidP="00C3139A">
            <w:pPr>
              <w:jc w:val="center"/>
              <w:rPr>
                <w:b/>
                <w:bCs/>
                <w:color w:val="000000"/>
                <w:sz w:val="28"/>
                <w:szCs w:val="28"/>
              </w:rPr>
            </w:pPr>
            <w:r w:rsidRPr="00F504BF">
              <w:rPr>
                <w:b/>
                <w:bCs/>
                <w:color w:val="000000"/>
                <w:sz w:val="28"/>
                <w:szCs w:val="28"/>
              </w:rPr>
              <w:t>Pomoce dydaktyczne na zajęcia w Szkolnym Ośrodku Kariery</w:t>
            </w:r>
          </w:p>
        </w:tc>
      </w:tr>
      <w:tr w:rsidR="00B439E4" w:rsidRPr="00F504BF" w:rsidTr="00C3139A">
        <w:trPr>
          <w:trHeight w:val="660"/>
        </w:trPr>
        <w:tc>
          <w:tcPr>
            <w:tcW w:w="15026"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39E4" w:rsidRPr="00F504BF" w:rsidRDefault="00B439E4" w:rsidP="00C3139A">
            <w:pPr>
              <w:rPr>
                <w:b/>
                <w:bCs/>
                <w:color w:val="366092"/>
              </w:rPr>
            </w:pPr>
            <w:r w:rsidRPr="00F504BF">
              <w:rPr>
                <w:b/>
                <w:bCs/>
                <w:color w:val="366092"/>
              </w:rPr>
              <w:t>Gimnazjum Publiczne w Mniszkowie; ul. Piotrkowska 72; 26-341 Mniszków</w:t>
            </w:r>
          </w:p>
        </w:tc>
      </w:tr>
      <w:tr w:rsidR="00B439E4" w:rsidRPr="00F504BF" w:rsidTr="00C3139A">
        <w:trPr>
          <w:trHeight w:val="234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1.</w:t>
            </w:r>
          </w:p>
        </w:tc>
        <w:tc>
          <w:tcPr>
            <w:tcW w:w="2412" w:type="dxa"/>
            <w:gridSpan w:val="4"/>
            <w:tcBorders>
              <w:top w:val="nil"/>
              <w:left w:val="nil"/>
              <w:bottom w:val="single" w:sz="4" w:space="0" w:color="auto"/>
              <w:right w:val="single" w:sz="4" w:space="0" w:color="auto"/>
            </w:tcBorders>
            <w:shd w:val="clear" w:color="auto" w:fill="auto"/>
            <w:noWrap/>
            <w:vAlign w:val="bottom"/>
            <w:hideMark/>
          </w:tcPr>
          <w:p w:rsidR="00B439E4" w:rsidRPr="00F504BF" w:rsidRDefault="00B439E4" w:rsidP="00C3139A">
            <w:pPr>
              <w:rPr>
                <w:color w:val="000000"/>
                <w:sz w:val="20"/>
                <w:szCs w:val="20"/>
              </w:rPr>
            </w:pPr>
            <w:r w:rsidRPr="00F504BF">
              <w:rPr>
                <w:color w:val="000000"/>
                <w:sz w:val="20"/>
                <w:szCs w:val="20"/>
              </w:rPr>
              <w:t xml:space="preserve">Filmy DVD o zawodach </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 xml:space="preserve">Filmy ukazują możliwości edukacji szkolnej dotyczącej orientacji i poradnictwa zawodowego. Mogą z nich skorzystać także nauczyciele, pedagodzy do własnych celów dydaktycznych w swojej klasie czy szkole. Filmy dla gimnazjum i szkoły </w:t>
            </w:r>
            <w:proofErr w:type="spellStart"/>
            <w:r w:rsidRPr="00F504BF">
              <w:rPr>
                <w:color w:val="000000"/>
                <w:sz w:val="20"/>
                <w:szCs w:val="20"/>
              </w:rPr>
              <w:t>ponadgimnazjalnej</w:t>
            </w:r>
            <w:proofErr w:type="spellEnd"/>
            <w:r w:rsidRPr="00F504BF">
              <w:rPr>
                <w:color w:val="000000"/>
                <w:sz w:val="20"/>
                <w:szCs w:val="20"/>
              </w:rPr>
              <w:t xml:space="preserve"> służą również jako zachęta dla młodzieży, aby przed wyborem dalszej edukacji czy drogi zawodowej zdobyć podstawową wiedzę Zawodo znawczą i skorzystać  z pomocy doradcy zawodowego. Pokazują warsztat pracy doradcy zawodowego i są próbą przełamania bariery w kontaktach ucznia z doradcą za</w:t>
            </w:r>
            <w:r>
              <w:rPr>
                <w:color w:val="000000"/>
                <w:sz w:val="20"/>
                <w:szCs w:val="20"/>
              </w:rPr>
              <w:t xml:space="preserve">wodowym przy wyborach </w:t>
            </w:r>
            <w:proofErr w:type="spellStart"/>
            <w:r>
              <w:rPr>
                <w:color w:val="000000"/>
                <w:sz w:val="20"/>
                <w:szCs w:val="20"/>
              </w:rPr>
              <w:t>edukacyjno–</w:t>
            </w:r>
            <w:r w:rsidRPr="00F504BF">
              <w:rPr>
                <w:color w:val="000000"/>
                <w:sz w:val="20"/>
                <w:szCs w:val="20"/>
              </w:rPr>
              <w:t>zawodowych</w:t>
            </w:r>
            <w:proofErr w:type="spellEnd"/>
            <w:r w:rsidRPr="00F504BF">
              <w:rPr>
                <w:color w:val="000000"/>
                <w:sz w:val="20"/>
                <w:szCs w:val="20"/>
              </w:rPr>
              <w:t>.</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12</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right"/>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noWrap/>
            <w:vAlign w:val="center"/>
            <w:hideMark/>
          </w:tcPr>
          <w:p w:rsidR="00B439E4" w:rsidRPr="00F504BF" w:rsidRDefault="00B439E4" w:rsidP="00C3139A">
            <w:pPr>
              <w:rPr>
                <w:color w:val="000000"/>
                <w:sz w:val="20"/>
                <w:szCs w:val="20"/>
              </w:rPr>
            </w:pPr>
            <w:r w:rsidRPr="00F504BF">
              <w:rPr>
                <w:color w:val="000000"/>
                <w:sz w:val="20"/>
                <w:szCs w:val="20"/>
              </w:rPr>
              <w:t> </w:t>
            </w:r>
          </w:p>
        </w:tc>
      </w:tr>
      <w:tr w:rsidR="00B439E4" w:rsidRPr="00F504BF" w:rsidTr="00C3139A">
        <w:trPr>
          <w:trHeight w:val="168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2.</w:t>
            </w:r>
          </w:p>
        </w:tc>
        <w:tc>
          <w:tcPr>
            <w:tcW w:w="2412" w:type="dxa"/>
            <w:gridSpan w:val="4"/>
            <w:tcBorders>
              <w:top w:val="nil"/>
              <w:left w:val="nil"/>
              <w:bottom w:val="single" w:sz="4" w:space="0" w:color="auto"/>
              <w:right w:val="single" w:sz="4" w:space="0" w:color="auto"/>
            </w:tcBorders>
            <w:shd w:val="clear" w:color="auto" w:fill="auto"/>
            <w:noWrap/>
            <w:vAlign w:val="bottom"/>
            <w:hideMark/>
          </w:tcPr>
          <w:p w:rsidR="00B439E4" w:rsidRPr="00F504BF" w:rsidRDefault="00B439E4" w:rsidP="00C3139A">
            <w:pPr>
              <w:rPr>
                <w:color w:val="000000"/>
                <w:sz w:val="20"/>
                <w:szCs w:val="20"/>
              </w:rPr>
            </w:pPr>
            <w:r w:rsidRPr="00F504BF">
              <w:rPr>
                <w:color w:val="000000"/>
                <w:sz w:val="20"/>
                <w:szCs w:val="20"/>
              </w:rPr>
              <w:t xml:space="preserve">Indywidualny </w:t>
            </w:r>
            <w:proofErr w:type="spellStart"/>
            <w:r w:rsidRPr="00F504BF">
              <w:rPr>
                <w:color w:val="000000"/>
                <w:sz w:val="20"/>
                <w:szCs w:val="20"/>
              </w:rPr>
              <w:t>Planer</w:t>
            </w:r>
            <w:proofErr w:type="spellEnd"/>
            <w:r w:rsidRPr="00F504BF">
              <w:rPr>
                <w:color w:val="000000"/>
                <w:sz w:val="20"/>
                <w:szCs w:val="20"/>
              </w:rPr>
              <w:t xml:space="preserve"> kariery 1.2 </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 xml:space="preserve">Indywidualny </w:t>
            </w:r>
            <w:proofErr w:type="spellStart"/>
            <w:r w:rsidRPr="00F504BF">
              <w:rPr>
                <w:color w:val="000000"/>
                <w:sz w:val="20"/>
                <w:szCs w:val="20"/>
              </w:rPr>
              <w:t>Planer</w:t>
            </w:r>
            <w:proofErr w:type="spellEnd"/>
            <w:r w:rsidRPr="00F504BF">
              <w:rPr>
                <w:color w:val="000000"/>
                <w:sz w:val="20"/>
                <w:szCs w:val="20"/>
              </w:rPr>
              <w:t xml:space="preserve"> Kariery jest narzędziem pozwalającym na zaplanowanie indywidualnej wizji kariery zawodowej, czyli przygotowanie osobistego programu edukacyjno-zawodowego.</w:t>
            </w:r>
            <w:r>
              <w:rPr>
                <w:color w:val="000000"/>
                <w:sz w:val="20"/>
                <w:szCs w:val="20"/>
              </w:rPr>
              <w:t xml:space="preserve"> </w:t>
            </w:r>
            <w:r w:rsidRPr="00F504BF">
              <w:rPr>
                <w:color w:val="000000"/>
                <w:sz w:val="20"/>
                <w:szCs w:val="20"/>
              </w:rPr>
              <w:t xml:space="preserve">IPK zbudowany jest z 4 modułów, a najważniejszym jest interaktywny IPD, pozwalający na zaprojektowanie osobistego planu działania.2.Klasyfikacja zawodów i specjalności.3.Świat zawodów,4.Poradnik dla niepełnosprawnych </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noWrap/>
            <w:vAlign w:val="center"/>
            <w:hideMark/>
          </w:tcPr>
          <w:p w:rsidR="00B439E4" w:rsidRPr="00F504BF" w:rsidRDefault="00B439E4" w:rsidP="00C3139A">
            <w:pPr>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noWrap/>
            <w:vAlign w:val="center"/>
            <w:hideMark/>
          </w:tcPr>
          <w:p w:rsidR="00B439E4" w:rsidRPr="00F504BF" w:rsidRDefault="00B439E4" w:rsidP="00C3139A">
            <w:pPr>
              <w:rPr>
                <w:color w:val="000000"/>
                <w:sz w:val="20"/>
                <w:szCs w:val="20"/>
              </w:rPr>
            </w:pPr>
            <w:r w:rsidRPr="00F504BF">
              <w:rPr>
                <w:color w:val="000000"/>
                <w:sz w:val="20"/>
                <w:szCs w:val="20"/>
              </w:rPr>
              <w:t> </w:t>
            </w:r>
          </w:p>
        </w:tc>
      </w:tr>
      <w:tr w:rsidR="00B439E4" w:rsidRPr="00F504BF" w:rsidTr="00C3139A">
        <w:trPr>
          <w:trHeight w:val="267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3.</w:t>
            </w:r>
          </w:p>
        </w:tc>
        <w:tc>
          <w:tcPr>
            <w:tcW w:w="2412" w:type="dxa"/>
            <w:gridSpan w:val="4"/>
            <w:tcBorders>
              <w:top w:val="nil"/>
              <w:left w:val="nil"/>
              <w:bottom w:val="single" w:sz="4" w:space="0" w:color="auto"/>
              <w:right w:val="single" w:sz="4" w:space="0" w:color="auto"/>
            </w:tcBorders>
            <w:shd w:val="clear" w:color="auto" w:fill="auto"/>
            <w:noWrap/>
            <w:vAlign w:val="bottom"/>
            <w:hideMark/>
          </w:tcPr>
          <w:p w:rsidR="00B439E4" w:rsidRPr="00F504BF" w:rsidRDefault="00B439E4" w:rsidP="00C3139A">
            <w:pPr>
              <w:rPr>
                <w:color w:val="000000"/>
                <w:sz w:val="20"/>
                <w:szCs w:val="20"/>
              </w:rPr>
            </w:pPr>
            <w:r w:rsidRPr="00F504BF">
              <w:rPr>
                <w:color w:val="000000"/>
                <w:sz w:val="20"/>
                <w:szCs w:val="20"/>
              </w:rPr>
              <w:t xml:space="preserve">Piramida Kariery 3 cz. 1-6 </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Piramida Kariery 3 jest oprogramowaniem przeznaczonym do kształtowania swojej kariery zawodowej. Pozwala również wybrać przyszły zawód na podstawie własnych umiejętności. Każda część serii przeznaczona jest do innego zastosowania, w tym część do planowania kariery lub wyboru ścieżek edukacji.</w:t>
            </w:r>
            <w:r>
              <w:rPr>
                <w:color w:val="000000"/>
                <w:sz w:val="20"/>
                <w:szCs w:val="20"/>
              </w:rPr>
              <w:t xml:space="preserve"> </w:t>
            </w:r>
            <w:r w:rsidRPr="00F504BF">
              <w:rPr>
                <w:color w:val="000000"/>
                <w:sz w:val="20"/>
                <w:szCs w:val="20"/>
              </w:rPr>
              <w:t xml:space="preserve">Piramida Kariery 3 składa się z serii programów multimedialnych, połączonych ze sobą w logiczny sposób i tworzących spójną całość. Cz.1 – Poznaję i odkrywam samego siebie, cz.2 – Planowanie kariery zawodowej, cz.3 – Ścieżki edukacyjne, cz. 4 – </w:t>
            </w:r>
            <w:proofErr w:type="spellStart"/>
            <w:r w:rsidRPr="00F504BF">
              <w:rPr>
                <w:color w:val="000000"/>
                <w:sz w:val="20"/>
                <w:szCs w:val="20"/>
              </w:rPr>
              <w:t>Zawód…Jak</w:t>
            </w:r>
            <w:proofErr w:type="spellEnd"/>
            <w:r w:rsidRPr="00F504BF">
              <w:rPr>
                <w:color w:val="000000"/>
                <w:sz w:val="20"/>
                <w:szCs w:val="20"/>
              </w:rPr>
              <w:t xml:space="preserve"> to łatwo powiedzie, cz.5 – Przygotowanie do spotkania z pracodawcą, cz.6 – Ja i pracodawca – rozmowa kwalifikacyjna. Komplet stanowi 6szt. licencji bezterminowych (cz.1-6) na 10 stanowisk komputerowych </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D0D0D"/>
                <w:sz w:val="20"/>
                <w:szCs w:val="20"/>
              </w:rPr>
            </w:pPr>
            <w:r w:rsidRPr="00F504BF">
              <w:rPr>
                <w:color w:val="0D0D0D"/>
                <w:sz w:val="20"/>
                <w:szCs w:val="20"/>
              </w:rPr>
              <w:t>1</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proofErr w:type="spellStart"/>
            <w:r w:rsidRPr="00F504BF">
              <w:rPr>
                <w:color w:val="000000"/>
                <w:sz w:val="20"/>
                <w:szCs w:val="20"/>
              </w:rPr>
              <w:t>kpl</w:t>
            </w:r>
            <w:proofErr w:type="spellEnd"/>
            <w:r w:rsidRPr="00F504BF">
              <w:rPr>
                <w:color w:val="000000"/>
                <w:sz w:val="20"/>
                <w:szCs w:val="20"/>
              </w:rPr>
              <w:t>.</w:t>
            </w:r>
          </w:p>
        </w:tc>
        <w:tc>
          <w:tcPr>
            <w:tcW w:w="1512" w:type="dxa"/>
            <w:gridSpan w:val="2"/>
            <w:tcBorders>
              <w:top w:val="nil"/>
              <w:left w:val="nil"/>
              <w:bottom w:val="single" w:sz="4" w:space="0" w:color="auto"/>
              <w:right w:val="single" w:sz="4" w:space="0" w:color="auto"/>
            </w:tcBorders>
            <w:shd w:val="clear" w:color="auto" w:fill="auto"/>
            <w:noWrap/>
            <w:vAlign w:val="center"/>
            <w:hideMark/>
          </w:tcPr>
          <w:p w:rsidR="00B439E4" w:rsidRPr="00F504BF" w:rsidRDefault="00B439E4" w:rsidP="00C3139A">
            <w:pPr>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noWrap/>
            <w:vAlign w:val="center"/>
            <w:hideMark/>
          </w:tcPr>
          <w:p w:rsidR="00B439E4" w:rsidRPr="00F504BF" w:rsidRDefault="00B439E4" w:rsidP="00C3139A">
            <w:pPr>
              <w:rPr>
                <w:color w:val="000000"/>
                <w:sz w:val="20"/>
                <w:szCs w:val="20"/>
              </w:rPr>
            </w:pPr>
            <w:r w:rsidRPr="00F504BF">
              <w:rPr>
                <w:color w:val="000000"/>
                <w:sz w:val="20"/>
                <w:szCs w:val="20"/>
              </w:rPr>
              <w:t> </w:t>
            </w:r>
          </w:p>
        </w:tc>
      </w:tr>
      <w:tr w:rsidR="00B439E4" w:rsidRPr="00F504BF" w:rsidTr="00C3139A">
        <w:trPr>
          <w:trHeight w:val="160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lastRenderedPageBreak/>
              <w:t>4.</w:t>
            </w:r>
          </w:p>
        </w:tc>
        <w:tc>
          <w:tcPr>
            <w:tcW w:w="2412" w:type="dxa"/>
            <w:gridSpan w:val="4"/>
            <w:tcBorders>
              <w:top w:val="nil"/>
              <w:left w:val="nil"/>
              <w:bottom w:val="single" w:sz="4" w:space="0" w:color="auto"/>
              <w:right w:val="single" w:sz="4" w:space="0" w:color="auto"/>
            </w:tcBorders>
            <w:shd w:val="clear" w:color="auto" w:fill="auto"/>
            <w:noWrap/>
            <w:vAlign w:val="bottom"/>
            <w:hideMark/>
          </w:tcPr>
          <w:p w:rsidR="00B439E4" w:rsidRPr="00F504BF" w:rsidRDefault="00B439E4" w:rsidP="00C3139A">
            <w:pPr>
              <w:rPr>
                <w:color w:val="000000"/>
                <w:sz w:val="20"/>
                <w:szCs w:val="20"/>
              </w:rPr>
            </w:pPr>
            <w:r w:rsidRPr="00F504BF">
              <w:rPr>
                <w:color w:val="000000"/>
                <w:sz w:val="20"/>
                <w:szCs w:val="20"/>
              </w:rPr>
              <w:t xml:space="preserve">Scenariusze zajęć -Poradnictwo zawodowe Poziom I-III. </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 xml:space="preserve">Kompletny zestaw narzędzi przygotowanych do prowadzenia zajęć z poradnictwa zawodowego. Zajęcia prowadzone na podstawie scenariuszy mają na celu dostarczenie informacji i wiedzy koniecznej do podejmowania decyzji edukacyjnych i zawodowych mających wpływ na przyszłe życie. Komplet stanowi 6 szt. licencji bezterminowych na dowolną liczbę stanowisk komputerowych </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D0D0D"/>
                <w:sz w:val="20"/>
                <w:szCs w:val="20"/>
              </w:rPr>
            </w:pPr>
            <w:r w:rsidRPr="00F504BF">
              <w:rPr>
                <w:color w:val="0D0D0D"/>
                <w:sz w:val="20"/>
                <w:szCs w:val="20"/>
              </w:rPr>
              <w:t>1</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proofErr w:type="spellStart"/>
            <w:r w:rsidRPr="00F504BF">
              <w:rPr>
                <w:color w:val="000000"/>
                <w:sz w:val="20"/>
                <w:szCs w:val="20"/>
              </w:rPr>
              <w:t>kpl</w:t>
            </w:r>
            <w:proofErr w:type="spellEnd"/>
            <w:r w:rsidRPr="00F504BF">
              <w:rPr>
                <w:color w:val="000000"/>
                <w:sz w:val="20"/>
                <w:szCs w:val="20"/>
              </w:rPr>
              <w:t>.</w:t>
            </w:r>
          </w:p>
        </w:tc>
        <w:tc>
          <w:tcPr>
            <w:tcW w:w="1512" w:type="dxa"/>
            <w:gridSpan w:val="2"/>
            <w:tcBorders>
              <w:top w:val="nil"/>
              <w:left w:val="nil"/>
              <w:bottom w:val="single" w:sz="4" w:space="0" w:color="auto"/>
              <w:right w:val="single" w:sz="4" w:space="0" w:color="auto"/>
            </w:tcBorders>
            <w:shd w:val="clear" w:color="auto" w:fill="auto"/>
            <w:noWrap/>
            <w:vAlign w:val="center"/>
            <w:hideMark/>
          </w:tcPr>
          <w:p w:rsidR="00B439E4" w:rsidRPr="00F504BF" w:rsidRDefault="00B439E4" w:rsidP="00C3139A">
            <w:pPr>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noWrap/>
            <w:vAlign w:val="center"/>
            <w:hideMark/>
          </w:tcPr>
          <w:p w:rsidR="00B439E4" w:rsidRPr="00F504BF" w:rsidRDefault="00B439E4" w:rsidP="00C3139A">
            <w:pPr>
              <w:rPr>
                <w:color w:val="000000"/>
                <w:sz w:val="20"/>
                <w:szCs w:val="20"/>
              </w:rPr>
            </w:pPr>
            <w:r w:rsidRPr="00F504BF">
              <w:rPr>
                <w:color w:val="000000"/>
                <w:sz w:val="20"/>
                <w:szCs w:val="20"/>
              </w:rPr>
              <w:t> </w:t>
            </w:r>
          </w:p>
        </w:tc>
      </w:tr>
      <w:tr w:rsidR="00B439E4" w:rsidRPr="00F504BF" w:rsidTr="00C3139A">
        <w:trPr>
          <w:trHeight w:val="541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5.</w:t>
            </w:r>
          </w:p>
        </w:tc>
        <w:tc>
          <w:tcPr>
            <w:tcW w:w="2412" w:type="dxa"/>
            <w:gridSpan w:val="4"/>
            <w:tcBorders>
              <w:top w:val="nil"/>
              <w:left w:val="nil"/>
              <w:bottom w:val="single" w:sz="4" w:space="0" w:color="auto"/>
              <w:right w:val="single" w:sz="4" w:space="0" w:color="auto"/>
            </w:tcBorders>
            <w:shd w:val="clear" w:color="auto" w:fill="auto"/>
            <w:noWrap/>
            <w:vAlign w:val="bottom"/>
            <w:hideMark/>
          </w:tcPr>
          <w:p w:rsidR="00B439E4" w:rsidRPr="00F504BF" w:rsidRDefault="00B439E4" w:rsidP="00C3139A">
            <w:pPr>
              <w:rPr>
                <w:color w:val="000000"/>
                <w:sz w:val="20"/>
                <w:szCs w:val="20"/>
              </w:rPr>
            </w:pPr>
            <w:r w:rsidRPr="00F504BF">
              <w:rPr>
                <w:color w:val="000000"/>
                <w:sz w:val="20"/>
                <w:szCs w:val="20"/>
              </w:rPr>
              <w:t>Spacery po zawodach - 17 branży</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 xml:space="preserve">Spacery po zawodach to seria multimedialnych programów będących bogatym źródłem informacji o zawodach ze wszystkich 17 branż Przewodnika po Zawodach. </w:t>
            </w:r>
            <w:r w:rsidRPr="00F504BF">
              <w:rPr>
                <w:color w:val="000000"/>
                <w:sz w:val="20"/>
                <w:szCs w:val="20"/>
              </w:rPr>
              <w:br/>
              <w:t>Zawody zostały pokazane w postaci multimedialnych prezentacji , w których ujęto:</w:t>
            </w:r>
            <w:r w:rsidRPr="00F504BF">
              <w:rPr>
                <w:color w:val="000000"/>
                <w:sz w:val="20"/>
                <w:szCs w:val="20"/>
              </w:rPr>
              <w:br/>
              <w:t xml:space="preserve">    zadania i czynności robocze</w:t>
            </w:r>
            <w:r w:rsidRPr="00F504BF">
              <w:rPr>
                <w:color w:val="000000"/>
                <w:sz w:val="20"/>
                <w:szCs w:val="20"/>
              </w:rPr>
              <w:br/>
              <w:t xml:space="preserve">    wymagania psychologiczne, fizyczne, zdrowotne</w:t>
            </w:r>
            <w:r w:rsidRPr="00F504BF">
              <w:rPr>
                <w:color w:val="000000"/>
                <w:sz w:val="20"/>
                <w:szCs w:val="20"/>
              </w:rPr>
              <w:br/>
              <w:t xml:space="preserve">    środowisko pracy</w:t>
            </w:r>
            <w:r w:rsidRPr="00F504BF">
              <w:rPr>
                <w:color w:val="000000"/>
                <w:sz w:val="20"/>
                <w:szCs w:val="20"/>
              </w:rPr>
              <w:br/>
              <w:t xml:space="preserve">    warunki podjęcia pracy w zawodzie</w:t>
            </w:r>
            <w:r w:rsidRPr="00F504BF">
              <w:rPr>
                <w:color w:val="000000"/>
                <w:sz w:val="20"/>
                <w:szCs w:val="20"/>
              </w:rPr>
              <w:br/>
              <w:t xml:space="preserve">    możliwości zatrudnienia</w:t>
            </w:r>
            <w:r w:rsidRPr="00F504BF">
              <w:rPr>
                <w:color w:val="000000"/>
                <w:sz w:val="20"/>
                <w:szCs w:val="20"/>
              </w:rPr>
              <w:br/>
              <w:t xml:space="preserve">    możliwości awansu.</w:t>
            </w:r>
            <w:r w:rsidRPr="00F504BF">
              <w:rPr>
                <w:color w:val="000000"/>
                <w:sz w:val="20"/>
                <w:szCs w:val="20"/>
              </w:rPr>
              <w:br/>
              <w:t>Prezentacje zachęcają do zastanowienia się nad tym, kim chcę zostać, a także pomagają lepiej zrozumieć specyfikę prezentowanych zawodów.17 branży: 1.Administracja, zarządzanie, bussines, praca urzędnicza; 2.Sztuka i projektowanie artystyczne; 3.Nauczanie, wychowanie i działalność kulturalna, 4.Rozrywka, rekreacja, turystyka; 5.Gastronomia, hotelarstwo, usługi domowe; 6.Ochrona zdrowia; 7.Służby socjalne, społeczne i zatrudnienie; 8.Prawo i dziedziny pokrewne; 9.Bezpieczeństwo i służby ochrony; 10.Finanse i dziedziny pokrewne; 11.Handel, dziedziny pokrewne i usługi; 12.Nauka i dziedziny z nią związane; 13.Przemysł wydobywczy, ciężki, elektryka, elektronika; 14.Przemysł lekki i rzemiosło; 15.Budownictwo i architektura; 16.Rolnictwo, hodowla, ogrodnictwo, przyroda; 17. Transport i łączność. Komplet stanowi 17 szt. licencji bezterminowych na 5 stanowisk komputerowych</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D0D0D"/>
                <w:sz w:val="20"/>
                <w:szCs w:val="20"/>
              </w:rPr>
            </w:pPr>
            <w:r w:rsidRPr="00F504BF">
              <w:rPr>
                <w:color w:val="0D0D0D"/>
                <w:sz w:val="20"/>
                <w:szCs w:val="20"/>
              </w:rPr>
              <w:t>1</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proofErr w:type="spellStart"/>
            <w:r w:rsidRPr="00F504BF">
              <w:rPr>
                <w:color w:val="000000"/>
                <w:sz w:val="20"/>
                <w:szCs w:val="20"/>
              </w:rPr>
              <w:t>kpl</w:t>
            </w:r>
            <w:proofErr w:type="spellEnd"/>
            <w:r w:rsidRPr="00F504BF">
              <w:rPr>
                <w:color w:val="000000"/>
                <w:sz w:val="20"/>
                <w:szCs w:val="20"/>
              </w:rPr>
              <w:t>.</w:t>
            </w:r>
          </w:p>
        </w:tc>
        <w:tc>
          <w:tcPr>
            <w:tcW w:w="1512" w:type="dxa"/>
            <w:gridSpan w:val="2"/>
            <w:tcBorders>
              <w:top w:val="nil"/>
              <w:left w:val="nil"/>
              <w:bottom w:val="single" w:sz="4" w:space="0" w:color="auto"/>
              <w:right w:val="single" w:sz="4" w:space="0" w:color="auto"/>
            </w:tcBorders>
            <w:shd w:val="clear" w:color="auto" w:fill="auto"/>
            <w:noWrap/>
            <w:vAlign w:val="center"/>
            <w:hideMark/>
          </w:tcPr>
          <w:p w:rsidR="00B439E4" w:rsidRPr="00F504BF" w:rsidRDefault="00B439E4" w:rsidP="00C3139A">
            <w:pPr>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noWrap/>
            <w:vAlign w:val="center"/>
            <w:hideMark/>
          </w:tcPr>
          <w:p w:rsidR="00B439E4" w:rsidRPr="00F504BF" w:rsidRDefault="00B439E4" w:rsidP="00C3139A">
            <w:pPr>
              <w:rPr>
                <w:color w:val="000000"/>
                <w:sz w:val="20"/>
                <w:szCs w:val="20"/>
              </w:rPr>
            </w:pPr>
            <w:r w:rsidRPr="00F504BF">
              <w:rPr>
                <w:color w:val="000000"/>
                <w:sz w:val="20"/>
                <w:szCs w:val="20"/>
              </w:rPr>
              <w:t> </w:t>
            </w:r>
          </w:p>
        </w:tc>
      </w:tr>
      <w:tr w:rsidR="00B439E4" w:rsidRPr="00F504BF" w:rsidTr="00C3139A">
        <w:trPr>
          <w:trHeight w:val="406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lastRenderedPageBreak/>
              <w:t>6.</w:t>
            </w:r>
          </w:p>
        </w:tc>
        <w:tc>
          <w:tcPr>
            <w:tcW w:w="2412" w:type="dxa"/>
            <w:gridSpan w:val="4"/>
            <w:tcBorders>
              <w:top w:val="nil"/>
              <w:left w:val="nil"/>
              <w:bottom w:val="single" w:sz="4" w:space="0" w:color="auto"/>
              <w:right w:val="single" w:sz="4" w:space="0" w:color="auto"/>
            </w:tcBorders>
            <w:shd w:val="clear" w:color="auto" w:fill="auto"/>
            <w:noWrap/>
            <w:vAlign w:val="bottom"/>
            <w:hideMark/>
          </w:tcPr>
          <w:p w:rsidR="00B439E4" w:rsidRPr="00F504BF" w:rsidRDefault="00B439E4" w:rsidP="00C3139A">
            <w:pPr>
              <w:rPr>
                <w:color w:val="000000"/>
                <w:sz w:val="20"/>
                <w:szCs w:val="20"/>
              </w:rPr>
            </w:pPr>
            <w:r w:rsidRPr="00F504BF">
              <w:rPr>
                <w:color w:val="000000"/>
                <w:sz w:val="20"/>
                <w:szCs w:val="20"/>
              </w:rPr>
              <w:t xml:space="preserve">Testy Kariery </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Testy kariery to seria testów psychologicznych w formie programów komputerowych. Testy te stanowią element planowania własnej kariery, a także narzędzie pracy dla doradcy zawodowego.</w:t>
            </w:r>
            <w:r>
              <w:rPr>
                <w:color w:val="000000"/>
                <w:sz w:val="20"/>
                <w:szCs w:val="20"/>
              </w:rPr>
              <w:t xml:space="preserve"> </w:t>
            </w:r>
            <w:r w:rsidRPr="00F504BF">
              <w:rPr>
                <w:color w:val="000000"/>
                <w:sz w:val="20"/>
                <w:szCs w:val="20"/>
              </w:rPr>
              <w:t>Testy pozwalają na ocenę różnych aspektów funkcjonowania związanych z wyborem ścieżki kariery. Mogą stanowić podstawę do rozmowy i wsparcia ze strony doradcy zawodowego.</w:t>
            </w:r>
            <w:r>
              <w:rPr>
                <w:color w:val="000000"/>
                <w:sz w:val="20"/>
                <w:szCs w:val="20"/>
              </w:rPr>
              <w:t xml:space="preserve"> </w:t>
            </w:r>
            <w:r w:rsidRPr="00F504BF">
              <w:rPr>
                <w:color w:val="000000"/>
                <w:sz w:val="20"/>
                <w:szCs w:val="20"/>
              </w:rPr>
              <w:t>Oprogramowanie umożliwia automatyczne przeprowadzenie badania, obliczenie wyników oraz uzyskanie wydruku stanowiącego słowny opis wyników. Dodatkowo w programie można znaleźć materiały związane z tematyką testu oraz spis przykładowych książek polecanych jako lektura dodatkowa. Testy Kariery: Kompetencje-filary sukcesu, Czy akceptuję siebie?, Czy jestem asertywny?, Czy jestem konsekwentny?, Czy jestem kreatywny? Czy jestem przedsiębiorczy?, Czy jestem samodzielny?, Czy lubię szkołę? - obraz szkoły, Samoocena zainteresowań zawodowych, W jaki sposób się uczę?, Zarządzanie czasem, W jaki sposób poznaję i organizuję świat?, test preferencji i predyspozycji zawodowych, test stresu egzaminacyjnego. Komplet stanowi 14 szt. licencji na 2 lata na 5 stanowisk komputerowych</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D0D0D"/>
                <w:sz w:val="20"/>
                <w:szCs w:val="20"/>
              </w:rPr>
            </w:pPr>
            <w:r w:rsidRPr="00F504BF">
              <w:rPr>
                <w:color w:val="0D0D0D"/>
                <w:sz w:val="20"/>
                <w:szCs w:val="20"/>
              </w:rPr>
              <w:t>1</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proofErr w:type="spellStart"/>
            <w:r w:rsidRPr="00F504BF">
              <w:rPr>
                <w:color w:val="000000"/>
                <w:sz w:val="20"/>
                <w:szCs w:val="20"/>
              </w:rPr>
              <w:t>kpl</w:t>
            </w:r>
            <w:proofErr w:type="spellEnd"/>
            <w:r w:rsidRPr="00F504BF">
              <w:rPr>
                <w:color w:val="000000"/>
                <w:sz w:val="20"/>
                <w:szCs w:val="20"/>
              </w:rPr>
              <w:t>.</w:t>
            </w:r>
          </w:p>
        </w:tc>
        <w:tc>
          <w:tcPr>
            <w:tcW w:w="1512" w:type="dxa"/>
            <w:gridSpan w:val="2"/>
            <w:tcBorders>
              <w:top w:val="nil"/>
              <w:left w:val="nil"/>
              <w:bottom w:val="single" w:sz="4" w:space="0" w:color="auto"/>
              <w:right w:val="single" w:sz="4" w:space="0" w:color="auto"/>
            </w:tcBorders>
            <w:shd w:val="clear" w:color="auto" w:fill="auto"/>
            <w:noWrap/>
            <w:vAlign w:val="center"/>
            <w:hideMark/>
          </w:tcPr>
          <w:p w:rsidR="00B439E4" w:rsidRPr="00F504BF" w:rsidRDefault="00B439E4" w:rsidP="00C3139A">
            <w:pPr>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noWrap/>
            <w:vAlign w:val="center"/>
            <w:hideMark/>
          </w:tcPr>
          <w:p w:rsidR="00B439E4" w:rsidRPr="00F504BF" w:rsidRDefault="00B439E4" w:rsidP="00C3139A">
            <w:pPr>
              <w:rPr>
                <w:color w:val="000000"/>
                <w:sz w:val="20"/>
                <w:szCs w:val="20"/>
              </w:rPr>
            </w:pPr>
            <w:r w:rsidRPr="00F504BF">
              <w:rPr>
                <w:color w:val="000000"/>
                <w:sz w:val="20"/>
                <w:szCs w:val="20"/>
              </w:rPr>
              <w:t> </w:t>
            </w:r>
          </w:p>
        </w:tc>
      </w:tr>
      <w:tr w:rsidR="00B439E4" w:rsidRPr="00F504BF" w:rsidTr="00C3139A">
        <w:trPr>
          <w:trHeight w:val="138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7.</w:t>
            </w:r>
          </w:p>
        </w:tc>
        <w:tc>
          <w:tcPr>
            <w:tcW w:w="2412" w:type="dxa"/>
            <w:gridSpan w:val="4"/>
            <w:tcBorders>
              <w:top w:val="nil"/>
              <w:left w:val="nil"/>
              <w:bottom w:val="single" w:sz="4" w:space="0" w:color="auto"/>
              <w:right w:val="single" w:sz="4" w:space="0" w:color="auto"/>
            </w:tcBorders>
            <w:shd w:val="clear" w:color="auto" w:fill="auto"/>
            <w:noWrap/>
            <w:vAlign w:val="bottom"/>
            <w:hideMark/>
          </w:tcPr>
          <w:p w:rsidR="00B439E4" w:rsidRPr="00F504BF" w:rsidRDefault="00B439E4" w:rsidP="00C3139A">
            <w:pPr>
              <w:rPr>
                <w:color w:val="000000"/>
                <w:sz w:val="20"/>
                <w:szCs w:val="20"/>
              </w:rPr>
            </w:pPr>
            <w:r w:rsidRPr="00F504BF">
              <w:rPr>
                <w:color w:val="000000"/>
                <w:sz w:val="20"/>
                <w:szCs w:val="20"/>
              </w:rPr>
              <w:t xml:space="preserve">Przewodnik po kształceniu zawodowym </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 xml:space="preserve">Przewodnik po kształceniu zawodowym to kompendium wiedzy o </w:t>
            </w:r>
            <w:proofErr w:type="spellStart"/>
            <w:r w:rsidRPr="00F504BF">
              <w:rPr>
                <w:color w:val="000000"/>
                <w:sz w:val="20"/>
                <w:szCs w:val="20"/>
              </w:rPr>
              <w:t>ponadgimnazjalnych</w:t>
            </w:r>
            <w:proofErr w:type="spellEnd"/>
            <w:r w:rsidRPr="00F504BF">
              <w:rPr>
                <w:color w:val="000000"/>
                <w:sz w:val="20"/>
                <w:szCs w:val="20"/>
              </w:rPr>
              <w:t xml:space="preserve"> szkołach zawodowych. Przewodnik zbudowany jest z 4 części: Cz.1. Dlaczego warto? Cz.2. Kształcenie zawodowe w szkole Cz.3. Kształcenie zawodowe poza szkołą Cz.4. Kształcenie zawodowe a rynek pracy. Licencja bezterminowa na 10 stanowisk komputerowych</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noWrap/>
            <w:vAlign w:val="center"/>
            <w:hideMark/>
          </w:tcPr>
          <w:p w:rsidR="00B439E4" w:rsidRPr="00F504BF" w:rsidRDefault="00B439E4" w:rsidP="00C3139A">
            <w:pPr>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noWrap/>
            <w:vAlign w:val="center"/>
            <w:hideMark/>
          </w:tcPr>
          <w:p w:rsidR="00B439E4" w:rsidRPr="00F504BF" w:rsidRDefault="00B439E4" w:rsidP="00C3139A">
            <w:pPr>
              <w:rPr>
                <w:color w:val="000000"/>
                <w:sz w:val="20"/>
                <w:szCs w:val="20"/>
              </w:rPr>
            </w:pPr>
            <w:r w:rsidRPr="00F504BF">
              <w:rPr>
                <w:color w:val="000000"/>
                <w:sz w:val="20"/>
                <w:szCs w:val="20"/>
              </w:rPr>
              <w:t> </w:t>
            </w:r>
          </w:p>
        </w:tc>
      </w:tr>
      <w:tr w:rsidR="00B439E4" w:rsidRPr="00F504BF" w:rsidTr="00C3139A">
        <w:trPr>
          <w:trHeight w:val="204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t>8.</w:t>
            </w:r>
          </w:p>
        </w:tc>
        <w:tc>
          <w:tcPr>
            <w:tcW w:w="2412" w:type="dxa"/>
            <w:gridSpan w:val="4"/>
            <w:tcBorders>
              <w:top w:val="nil"/>
              <w:left w:val="nil"/>
              <w:bottom w:val="single" w:sz="4" w:space="0" w:color="auto"/>
              <w:right w:val="single" w:sz="4" w:space="0" w:color="auto"/>
            </w:tcBorders>
            <w:shd w:val="clear" w:color="auto" w:fill="auto"/>
            <w:noWrap/>
            <w:vAlign w:val="bottom"/>
            <w:hideMark/>
          </w:tcPr>
          <w:p w:rsidR="00B439E4" w:rsidRPr="00F504BF" w:rsidRDefault="00B439E4" w:rsidP="00C3139A">
            <w:pPr>
              <w:rPr>
                <w:color w:val="000000"/>
                <w:sz w:val="20"/>
                <w:szCs w:val="20"/>
              </w:rPr>
            </w:pPr>
            <w:r w:rsidRPr="00F504BF">
              <w:rPr>
                <w:color w:val="000000"/>
                <w:sz w:val="20"/>
                <w:szCs w:val="20"/>
              </w:rPr>
              <w:t xml:space="preserve">Test wstępnych zainteresowań branżowych </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 xml:space="preserve">Program ten, jest  źródłem informacji, wprowadza w bogaty świat zawodów, pozwala uzyskać rzetelną wiedzę na jego temat, przez co wspiera dzieci oraz młodzież w procesie planowania ścieżki kariery. Informacje zawarte w programie oraz grafika przygotowane zostały w sposób niezwykle atrakcyjny, a prosty i zrozumiały język, w jakim wszystko to zostało opisane, powoduje, że znikają bariery mogące utrudniać poznanie nowych treści. Test dla szkół podstawowych i gimnazjów. Licencja na 2 lata na 5 stanowisk komputerowych </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noWrap/>
            <w:vAlign w:val="center"/>
            <w:hideMark/>
          </w:tcPr>
          <w:p w:rsidR="00B439E4" w:rsidRPr="00F504BF" w:rsidRDefault="00B439E4" w:rsidP="00C3139A">
            <w:pPr>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noWrap/>
            <w:vAlign w:val="center"/>
            <w:hideMark/>
          </w:tcPr>
          <w:p w:rsidR="00B439E4" w:rsidRPr="00F504BF" w:rsidRDefault="00B439E4" w:rsidP="00C3139A">
            <w:pPr>
              <w:rPr>
                <w:color w:val="000000"/>
                <w:sz w:val="20"/>
                <w:szCs w:val="20"/>
              </w:rPr>
            </w:pPr>
            <w:r w:rsidRPr="00F504BF">
              <w:rPr>
                <w:color w:val="000000"/>
                <w:sz w:val="20"/>
                <w:szCs w:val="20"/>
              </w:rPr>
              <w:t> </w:t>
            </w:r>
          </w:p>
        </w:tc>
      </w:tr>
      <w:tr w:rsidR="00B439E4" w:rsidRPr="00F504BF" w:rsidTr="00C3139A">
        <w:trPr>
          <w:trHeight w:val="181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439E4" w:rsidRPr="00F504BF" w:rsidRDefault="00B439E4" w:rsidP="00C3139A">
            <w:pPr>
              <w:rPr>
                <w:color w:val="000000"/>
              </w:rPr>
            </w:pPr>
            <w:r w:rsidRPr="00F504BF">
              <w:rPr>
                <w:color w:val="000000"/>
              </w:rPr>
              <w:lastRenderedPageBreak/>
              <w:t>9.</w:t>
            </w:r>
          </w:p>
        </w:tc>
        <w:tc>
          <w:tcPr>
            <w:tcW w:w="2412" w:type="dxa"/>
            <w:gridSpan w:val="4"/>
            <w:tcBorders>
              <w:top w:val="nil"/>
              <w:left w:val="nil"/>
              <w:bottom w:val="single" w:sz="4" w:space="0" w:color="auto"/>
              <w:right w:val="single" w:sz="4" w:space="0" w:color="auto"/>
            </w:tcBorders>
            <w:shd w:val="clear" w:color="auto" w:fill="auto"/>
            <w:noWrap/>
            <w:vAlign w:val="bottom"/>
            <w:hideMark/>
          </w:tcPr>
          <w:p w:rsidR="00B439E4" w:rsidRPr="00F504BF" w:rsidRDefault="00B439E4" w:rsidP="00C3139A">
            <w:pPr>
              <w:rPr>
                <w:color w:val="000000"/>
                <w:sz w:val="20"/>
                <w:szCs w:val="20"/>
              </w:rPr>
            </w:pPr>
            <w:r w:rsidRPr="00F504BF">
              <w:rPr>
                <w:color w:val="000000"/>
                <w:sz w:val="20"/>
                <w:szCs w:val="20"/>
              </w:rPr>
              <w:t xml:space="preserve">Przejmij inicjatywę! Przewodnik po przedsiębiorczości </w:t>
            </w:r>
          </w:p>
        </w:tc>
        <w:tc>
          <w:tcPr>
            <w:tcW w:w="6798"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rPr>
                <w:color w:val="000000"/>
                <w:sz w:val="20"/>
                <w:szCs w:val="20"/>
              </w:rPr>
            </w:pPr>
            <w:r w:rsidRPr="00F504BF">
              <w:rPr>
                <w:color w:val="000000"/>
                <w:sz w:val="20"/>
                <w:szCs w:val="20"/>
              </w:rPr>
              <w:t>Przejmij inicjatywę! Przewodnik po przedsiębiorczości jest narzędziem mającym na celu wprowadzenie w tematykę przedsiębiorczości, ekonomii i pieniądza oraz wspomagającym rozwój postawy przedsiębiorczej. Przewodnik kierowany jest do uczniów gimnazjów.</w:t>
            </w:r>
            <w:r>
              <w:rPr>
                <w:color w:val="000000"/>
                <w:sz w:val="20"/>
                <w:szCs w:val="20"/>
              </w:rPr>
              <w:t xml:space="preserve"> </w:t>
            </w:r>
            <w:r w:rsidRPr="00F504BF">
              <w:rPr>
                <w:color w:val="000000"/>
                <w:sz w:val="20"/>
                <w:szCs w:val="20"/>
              </w:rPr>
              <w:t>Przewodnik po przedsiębiorczości zbudowany jest z 3 części: Cz.1. Dlaczego warto być przedsiębiorczym? Cz.2. Gospodarka rynkowa Cz. 3. Własna firma. Licencja bezterminowa na 10 stanowisk komputerowych</w:t>
            </w:r>
          </w:p>
        </w:tc>
        <w:tc>
          <w:tcPr>
            <w:tcW w:w="603" w:type="dxa"/>
            <w:gridSpan w:val="2"/>
            <w:tcBorders>
              <w:top w:val="nil"/>
              <w:left w:val="nil"/>
              <w:bottom w:val="single" w:sz="4" w:space="0" w:color="auto"/>
              <w:right w:val="single" w:sz="4" w:space="0" w:color="auto"/>
            </w:tcBorders>
            <w:shd w:val="clear" w:color="auto" w:fill="auto"/>
            <w:vAlign w:val="center"/>
            <w:hideMark/>
          </w:tcPr>
          <w:p w:rsidR="00B439E4" w:rsidRPr="00F504BF" w:rsidRDefault="00B439E4" w:rsidP="00C3139A">
            <w:pPr>
              <w:jc w:val="center"/>
              <w:rPr>
                <w:color w:val="000000"/>
                <w:sz w:val="20"/>
                <w:szCs w:val="20"/>
              </w:rPr>
            </w:pPr>
            <w:r w:rsidRPr="00F504BF">
              <w:rPr>
                <w:color w:val="000000"/>
                <w:sz w:val="20"/>
                <w:szCs w:val="20"/>
              </w:rPr>
              <w:t>1</w:t>
            </w:r>
          </w:p>
        </w:tc>
        <w:tc>
          <w:tcPr>
            <w:tcW w:w="588" w:type="dxa"/>
            <w:gridSpan w:val="2"/>
            <w:tcBorders>
              <w:top w:val="nil"/>
              <w:left w:val="nil"/>
              <w:bottom w:val="single" w:sz="4" w:space="0" w:color="auto"/>
              <w:right w:val="single" w:sz="4" w:space="0" w:color="auto"/>
            </w:tcBorders>
            <w:shd w:val="clear" w:color="000000" w:fill="FFFFFF"/>
            <w:vAlign w:val="center"/>
            <w:hideMark/>
          </w:tcPr>
          <w:p w:rsidR="00B439E4" w:rsidRPr="00F504BF" w:rsidRDefault="00B439E4" w:rsidP="00C3139A">
            <w:pPr>
              <w:jc w:val="center"/>
              <w:rPr>
                <w:color w:val="000000"/>
                <w:sz w:val="20"/>
                <w:szCs w:val="20"/>
              </w:rPr>
            </w:pPr>
            <w:r w:rsidRPr="00F504BF">
              <w:rPr>
                <w:color w:val="000000"/>
                <w:sz w:val="20"/>
                <w:szCs w:val="20"/>
              </w:rPr>
              <w:t>szt.</w:t>
            </w:r>
          </w:p>
        </w:tc>
        <w:tc>
          <w:tcPr>
            <w:tcW w:w="1512" w:type="dxa"/>
            <w:gridSpan w:val="2"/>
            <w:tcBorders>
              <w:top w:val="nil"/>
              <w:left w:val="nil"/>
              <w:bottom w:val="single" w:sz="4" w:space="0" w:color="auto"/>
              <w:right w:val="single" w:sz="4" w:space="0" w:color="auto"/>
            </w:tcBorders>
            <w:shd w:val="clear" w:color="auto" w:fill="auto"/>
            <w:noWrap/>
            <w:vAlign w:val="center"/>
            <w:hideMark/>
          </w:tcPr>
          <w:p w:rsidR="00B439E4" w:rsidRPr="00F504BF" w:rsidRDefault="00B439E4" w:rsidP="00C3139A">
            <w:pPr>
              <w:rPr>
                <w:color w:val="000000"/>
                <w:sz w:val="20"/>
                <w:szCs w:val="20"/>
              </w:rPr>
            </w:pPr>
            <w:r w:rsidRPr="00F504BF">
              <w:rPr>
                <w:color w:val="000000"/>
                <w:sz w:val="20"/>
                <w:szCs w:val="20"/>
              </w:rPr>
              <w:t> </w:t>
            </w:r>
          </w:p>
        </w:tc>
        <w:tc>
          <w:tcPr>
            <w:tcW w:w="2412" w:type="dxa"/>
            <w:gridSpan w:val="3"/>
            <w:tcBorders>
              <w:top w:val="nil"/>
              <w:left w:val="nil"/>
              <w:bottom w:val="single" w:sz="4" w:space="0" w:color="auto"/>
              <w:right w:val="single" w:sz="4" w:space="0" w:color="auto"/>
            </w:tcBorders>
            <w:shd w:val="clear" w:color="auto" w:fill="auto"/>
            <w:noWrap/>
            <w:vAlign w:val="center"/>
            <w:hideMark/>
          </w:tcPr>
          <w:p w:rsidR="00B439E4" w:rsidRPr="00F504BF" w:rsidRDefault="00B439E4" w:rsidP="00C3139A">
            <w:pPr>
              <w:rPr>
                <w:color w:val="000000"/>
                <w:sz w:val="20"/>
                <w:szCs w:val="20"/>
              </w:rPr>
            </w:pPr>
            <w:r w:rsidRPr="00F504BF">
              <w:rPr>
                <w:color w:val="000000"/>
                <w:sz w:val="20"/>
                <w:szCs w:val="20"/>
              </w:rPr>
              <w:t> </w:t>
            </w:r>
          </w:p>
        </w:tc>
      </w:tr>
      <w:tr w:rsidR="00B439E4" w:rsidRPr="00F504BF" w:rsidTr="00C3139A">
        <w:trPr>
          <w:trHeight w:val="585"/>
        </w:trPr>
        <w:tc>
          <w:tcPr>
            <w:tcW w:w="12614"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39E4" w:rsidRPr="00F504BF" w:rsidRDefault="00B439E4" w:rsidP="00C3139A">
            <w:pPr>
              <w:jc w:val="right"/>
              <w:rPr>
                <w:b/>
                <w:bCs/>
                <w:color w:val="366092"/>
              </w:rPr>
            </w:pPr>
            <w:r w:rsidRPr="00F504BF">
              <w:rPr>
                <w:b/>
                <w:bCs/>
                <w:color w:val="366092"/>
              </w:rPr>
              <w:t> </w:t>
            </w:r>
            <w:r w:rsidRPr="00AB4516">
              <w:rPr>
                <w:b/>
                <w:color w:val="000000"/>
              </w:rPr>
              <w:t>RAZEM wartość brutto</w:t>
            </w:r>
          </w:p>
        </w:tc>
        <w:tc>
          <w:tcPr>
            <w:tcW w:w="2412" w:type="dxa"/>
            <w:gridSpan w:val="3"/>
            <w:tcBorders>
              <w:top w:val="nil"/>
              <w:left w:val="nil"/>
              <w:bottom w:val="single" w:sz="4" w:space="0" w:color="auto"/>
              <w:right w:val="single" w:sz="4" w:space="0" w:color="auto"/>
            </w:tcBorders>
            <w:shd w:val="clear" w:color="auto" w:fill="auto"/>
            <w:noWrap/>
            <w:vAlign w:val="center"/>
            <w:hideMark/>
          </w:tcPr>
          <w:p w:rsidR="00B439E4" w:rsidRPr="00F504BF" w:rsidRDefault="00B439E4" w:rsidP="00C3139A">
            <w:pPr>
              <w:jc w:val="right"/>
              <w:rPr>
                <w:b/>
                <w:bCs/>
                <w:sz w:val="20"/>
                <w:szCs w:val="20"/>
              </w:rPr>
            </w:pPr>
            <w:r w:rsidRPr="00F504BF">
              <w:rPr>
                <w:b/>
                <w:bCs/>
                <w:sz w:val="20"/>
                <w:szCs w:val="20"/>
              </w:rPr>
              <w:t> </w:t>
            </w:r>
          </w:p>
        </w:tc>
      </w:tr>
      <w:tr w:rsidR="00B439E4" w:rsidRPr="00F504BF" w:rsidTr="00C3139A">
        <w:trPr>
          <w:trHeight w:val="285"/>
        </w:trPr>
        <w:tc>
          <w:tcPr>
            <w:tcW w:w="701" w:type="dxa"/>
            <w:tcBorders>
              <w:top w:val="nil"/>
              <w:left w:val="nil"/>
              <w:bottom w:val="nil"/>
              <w:right w:val="nil"/>
            </w:tcBorders>
            <w:shd w:val="clear" w:color="auto" w:fill="auto"/>
            <w:noWrap/>
            <w:vAlign w:val="bottom"/>
            <w:hideMark/>
          </w:tcPr>
          <w:p w:rsidR="00B439E4" w:rsidRPr="00F504BF" w:rsidRDefault="00B439E4" w:rsidP="00C3139A">
            <w:pPr>
              <w:rPr>
                <w:rFonts w:ascii="Arial" w:hAnsi="Arial" w:cs="Arial"/>
                <w:color w:val="000000"/>
              </w:rPr>
            </w:pPr>
          </w:p>
        </w:tc>
        <w:tc>
          <w:tcPr>
            <w:tcW w:w="6015" w:type="dxa"/>
            <w:gridSpan w:val="5"/>
            <w:tcBorders>
              <w:top w:val="nil"/>
              <w:left w:val="nil"/>
              <w:bottom w:val="nil"/>
              <w:right w:val="nil"/>
            </w:tcBorders>
            <w:shd w:val="clear" w:color="auto" w:fill="auto"/>
            <w:noWrap/>
            <w:vAlign w:val="center"/>
            <w:hideMark/>
          </w:tcPr>
          <w:p w:rsidR="00B439E4" w:rsidRPr="00F504BF" w:rsidRDefault="00B439E4" w:rsidP="00C3139A">
            <w:pPr>
              <w:rPr>
                <w:rFonts w:ascii="Calibri" w:hAnsi="Calibri" w:cs="Arial"/>
                <w:color w:val="000000"/>
                <w:sz w:val="20"/>
                <w:szCs w:val="20"/>
              </w:rPr>
            </w:pPr>
          </w:p>
        </w:tc>
        <w:tc>
          <w:tcPr>
            <w:tcW w:w="3195" w:type="dxa"/>
            <w:tcBorders>
              <w:top w:val="nil"/>
              <w:left w:val="nil"/>
              <w:bottom w:val="nil"/>
              <w:right w:val="nil"/>
            </w:tcBorders>
            <w:shd w:val="clear" w:color="auto" w:fill="auto"/>
            <w:noWrap/>
            <w:vAlign w:val="center"/>
            <w:hideMark/>
          </w:tcPr>
          <w:p w:rsidR="00B439E4" w:rsidRPr="00F504BF" w:rsidRDefault="00B439E4" w:rsidP="00C3139A">
            <w:pPr>
              <w:rPr>
                <w:rFonts w:ascii="Calibri" w:hAnsi="Calibri" w:cs="Arial"/>
                <w:color w:val="000000"/>
                <w:sz w:val="20"/>
                <w:szCs w:val="20"/>
              </w:rPr>
            </w:pPr>
          </w:p>
        </w:tc>
        <w:tc>
          <w:tcPr>
            <w:tcW w:w="603" w:type="dxa"/>
            <w:gridSpan w:val="2"/>
            <w:tcBorders>
              <w:top w:val="nil"/>
              <w:left w:val="nil"/>
              <w:bottom w:val="nil"/>
              <w:right w:val="nil"/>
            </w:tcBorders>
            <w:shd w:val="clear" w:color="auto" w:fill="auto"/>
            <w:noWrap/>
            <w:vAlign w:val="bottom"/>
            <w:hideMark/>
          </w:tcPr>
          <w:p w:rsidR="00B439E4" w:rsidRPr="00F504BF" w:rsidRDefault="00B439E4" w:rsidP="00C3139A">
            <w:pPr>
              <w:rPr>
                <w:rFonts w:ascii="Arial" w:hAnsi="Arial" w:cs="Arial"/>
                <w:color w:val="000000"/>
              </w:rPr>
            </w:pPr>
          </w:p>
        </w:tc>
        <w:tc>
          <w:tcPr>
            <w:tcW w:w="588" w:type="dxa"/>
            <w:gridSpan w:val="2"/>
            <w:tcBorders>
              <w:top w:val="nil"/>
              <w:left w:val="nil"/>
              <w:bottom w:val="nil"/>
              <w:right w:val="nil"/>
            </w:tcBorders>
            <w:shd w:val="clear" w:color="auto" w:fill="auto"/>
            <w:noWrap/>
            <w:vAlign w:val="bottom"/>
            <w:hideMark/>
          </w:tcPr>
          <w:p w:rsidR="00B439E4" w:rsidRPr="00F504BF" w:rsidRDefault="00B439E4" w:rsidP="00C3139A">
            <w:pPr>
              <w:rPr>
                <w:rFonts w:ascii="Arial" w:hAnsi="Arial" w:cs="Arial"/>
                <w:color w:val="000000"/>
              </w:rPr>
            </w:pPr>
          </w:p>
        </w:tc>
        <w:tc>
          <w:tcPr>
            <w:tcW w:w="1512" w:type="dxa"/>
            <w:gridSpan w:val="2"/>
            <w:tcBorders>
              <w:top w:val="nil"/>
              <w:left w:val="nil"/>
              <w:bottom w:val="nil"/>
              <w:right w:val="nil"/>
            </w:tcBorders>
            <w:shd w:val="clear" w:color="auto" w:fill="auto"/>
            <w:noWrap/>
            <w:vAlign w:val="bottom"/>
            <w:hideMark/>
          </w:tcPr>
          <w:p w:rsidR="00B439E4" w:rsidRPr="00F504BF" w:rsidRDefault="00B439E4" w:rsidP="00C3139A">
            <w:pPr>
              <w:rPr>
                <w:rFonts w:ascii="Arial" w:hAnsi="Arial" w:cs="Arial"/>
                <w:color w:val="000000"/>
              </w:rPr>
            </w:pPr>
          </w:p>
        </w:tc>
        <w:tc>
          <w:tcPr>
            <w:tcW w:w="2412" w:type="dxa"/>
            <w:gridSpan w:val="3"/>
            <w:tcBorders>
              <w:top w:val="nil"/>
              <w:left w:val="nil"/>
              <w:bottom w:val="nil"/>
              <w:right w:val="nil"/>
            </w:tcBorders>
            <w:shd w:val="clear" w:color="auto" w:fill="auto"/>
            <w:noWrap/>
            <w:vAlign w:val="bottom"/>
            <w:hideMark/>
          </w:tcPr>
          <w:p w:rsidR="00B439E4" w:rsidRPr="00F504BF" w:rsidRDefault="00B439E4" w:rsidP="00C3139A">
            <w:pPr>
              <w:rPr>
                <w:rFonts w:ascii="Arial" w:hAnsi="Arial" w:cs="Arial"/>
                <w:color w:val="000000"/>
              </w:rPr>
            </w:pPr>
          </w:p>
        </w:tc>
      </w:tr>
      <w:tr w:rsidR="00B439E4" w:rsidRPr="00F504BF" w:rsidTr="00C3139A">
        <w:trPr>
          <w:trHeight w:val="1080"/>
        </w:trPr>
        <w:tc>
          <w:tcPr>
            <w:tcW w:w="15026" w:type="dxa"/>
            <w:gridSpan w:val="16"/>
            <w:tcBorders>
              <w:top w:val="nil"/>
              <w:left w:val="nil"/>
              <w:bottom w:val="nil"/>
              <w:right w:val="nil"/>
            </w:tcBorders>
            <w:shd w:val="clear" w:color="auto" w:fill="auto"/>
            <w:vAlign w:val="center"/>
            <w:hideMark/>
          </w:tcPr>
          <w:p w:rsidR="00B439E4" w:rsidRDefault="00B439E4" w:rsidP="00C3139A">
            <w:pPr>
              <w:rPr>
                <w:b/>
                <w:bCs/>
                <w:color w:val="376092"/>
              </w:rPr>
            </w:pPr>
            <w:r w:rsidRPr="00F504BF">
              <w:rPr>
                <w:b/>
                <w:bCs/>
                <w:color w:val="376092"/>
              </w:rPr>
              <w:t xml:space="preserve">Uwaga 1. Zamawiający dopuszcza zastąpienie wymienionych produktów produktem równoważnym spełniającym taką samą funkcję z zachowaniem jakości.                                                 </w:t>
            </w:r>
          </w:p>
          <w:p w:rsidR="00B439E4" w:rsidRPr="00F504BF" w:rsidRDefault="00B439E4" w:rsidP="00C3139A">
            <w:pPr>
              <w:rPr>
                <w:b/>
                <w:bCs/>
                <w:color w:val="376092"/>
              </w:rPr>
            </w:pPr>
            <w:r w:rsidRPr="00F504BF">
              <w:rPr>
                <w:b/>
                <w:bCs/>
                <w:color w:val="376092"/>
              </w:rPr>
              <w:t xml:space="preserve"> Uwaga 2. Dopuszcza się tolerancję wszystkich podanych wymiarów liniowych +, - 10 %</w:t>
            </w:r>
          </w:p>
        </w:tc>
      </w:tr>
      <w:tr w:rsidR="00B439E4" w:rsidRPr="00F504BF" w:rsidTr="00C3139A">
        <w:trPr>
          <w:gridAfter w:val="1"/>
          <w:wAfter w:w="283" w:type="dxa"/>
          <w:trHeight w:val="330"/>
        </w:trPr>
        <w:tc>
          <w:tcPr>
            <w:tcW w:w="14743" w:type="dxa"/>
            <w:gridSpan w:val="15"/>
            <w:tcBorders>
              <w:top w:val="nil"/>
              <w:left w:val="nil"/>
              <w:bottom w:val="nil"/>
              <w:right w:val="nil"/>
            </w:tcBorders>
            <w:shd w:val="clear" w:color="auto" w:fill="auto"/>
            <w:noWrap/>
            <w:vAlign w:val="bottom"/>
            <w:hideMark/>
          </w:tcPr>
          <w:p w:rsidR="00B439E4" w:rsidRPr="00F504BF" w:rsidRDefault="00B439E4" w:rsidP="00C3139A">
            <w:pPr>
              <w:rPr>
                <w:color w:val="000000"/>
              </w:rPr>
            </w:pPr>
          </w:p>
        </w:tc>
      </w:tr>
    </w:tbl>
    <w:p w:rsidR="002257D8" w:rsidRDefault="002257D8"/>
    <w:sectPr w:rsidR="002257D8" w:rsidSect="009729BD">
      <w:pgSz w:w="16838" w:h="11906" w:orient="landscape"/>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3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Garamond">
    <w:panose1 w:val="02020404030301010803"/>
    <w:charset w:val="EE"/>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nsid w:val="00000003"/>
    <w:multiLevelType w:val="multilevel"/>
    <w:tmpl w:val="00000003"/>
    <w:name w:val="WW8Num5"/>
    <w:lvl w:ilvl="0">
      <w:start w:val="1"/>
      <w:numFmt w:val="decimal"/>
      <w:lvlText w:val="%1."/>
      <w:lvlJc w:val="left"/>
      <w:pPr>
        <w:tabs>
          <w:tab w:val="num" w:pos="0"/>
        </w:tabs>
        <w:ind w:left="851" w:hanging="360"/>
      </w:pPr>
      <w:rPr>
        <w:rFonts w:cs="Times New Roman"/>
      </w:rPr>
    </w:lvl>
    <w:lvl w:ilvl="1">
      <w:start w:val="1"/>
      <w:numFmt w:val="decimal"/>
      <w:lvlText w:val="%1.%2."/>
      <w:lvlJc w:val="left"/>
      <w:pPr>
        <w:tabs>
          <w:tab w:val="num" w:pos="794"/>
        </w:tabs>
        <w:ind w:left="794" w:hanging="471"/>
      </w:pPr>
      <w:rPr>
        <w:rFonts w:ascii="Times New Roman" w:hAnsi="Times New Roman" w:cs="Times New Roman"/>
        <w:b w:val="0"/>
        <w:i w:val="0"/>
        <w:sz w:val="22"/>
        <w:szCs w:val="22"/>
      </w:rPr>
    </w:lvl>
    <w:lvl w:ilvl="2">
      <w:start w:val="1"/>
      <w:numFmt w:val="decimal"/>
      <w:lvlText w:val="%3)"/>
      <w:lvlJc w:val="left"/>
      <w:pPr>
        <w:tabs>
          <w:tab w:val="num" w:pos="1134"/>
        </w:tabs>
        <w:ind w:left="1134" w:hanging="340"/>
      </w:pPr>
      <w:rPr>
        <w:rFonts w:ascii="Times New Roman" w:hAnsi="Times New Roman" w:cs="Times New Roman"/>
        <w:b w:val="0"/>
        <w:i w:val="0"/>
        <w:sz w:val="22"/>
        <w:szCs w:val="22"/>
      </w:rPr>
    </w:lvl>
    <w:lvl w:ilvl="3">
      <w:start w:val="1"/>
      <w:numFmt w:val="decimal"/>
      <w:lvlText w:val="%4)"/>
      <w:lvlJc w:val="left"/>
      <w:pPr>
        <w:tabs>
          <w:tab w:val="num" w:pos="1474"/>
        </w:tabs>
        <w:ind w:left="1474" w:hanging="340"/>
      </w:pPr>
      <w:rPr>
        <w:rFonts w:ascii="Times New Roman" w:eastAsia="Times New Roman" w:hAnsi="Times New Roman" w:cs="Times New Roman"/>
        <w:sz w:val="22"/>
      </w:rPr>
    </w:lvl>
    <w:lvl w:ilvl="4">
      <w:start w:val="1"/>
      <w:numFmt w:val="bullet"/>
      <w:lvlText w:val=""/>
      <w:lvlJc w:val="left"/>
      <w:pPr>
        <w:tabs>
          <w:tab w:val="num" w:pos="1985"/>
        </w:tabs>
        <w:ind w:left="1985" w:hanging="511"/>
      </w:pPr>
      <w:rPr>
        <w:rFonts w:ascii="Symbol" w:hAnsi="Symbol"/>
      </w:rPr>
    </w:lvl>
    <w:lvl w:ilvl="5">
      <w:start w:val="1"/>
      <w:numFmt w:val="lowerRoman"/>
      <w:lvlText w:val="%6."/>
      <w:lvlJc w:val="left"/>
      <w:pPr>
        <w:tabs>
          <w:tab w:val="num" w:pos="3963"/>
        </w:tabs>
        <w:ind w:left="3963" w:hanging="180"/>
      </w:pPr>
      <w:rPr>
        <w:rFonts w:cs="Times New Roman"/>
      </w:rPr>
    </w:lvl>
    <w:lvl w:ilvl="6">
      <w:start w:val="1"/>
      <w:numFmt w:val="decimal"/>
      <w:lvlText w:val="%7."/>
      <w:lvlJc w:val="left"/>
      <w:pPr>
        <w:tabs>
          <w:tab w:val="num" w:pos="357"/>
        </w:tabs>
        <w:ind w:left="357" w:hanging="357"/>
      </w:pPr>
    </w:lvl>
    <w:lvl w:ilvl="7">
      <w:start w:val="1"/>
      <w:numFmt w:val="lowerLetter"/>
      <w:lvlText w:val="%8."/>
      <w:lvlJc w:val="left"/>
      <w:pPr>
        <w:tabs>
          <w:tab w:val="num" w:pos="5403"/>
        </w:tabs>
        <w:ind w:left="5403" w:hanging="360"/>
      </w:pPr>
      <w:rPr>
        <w:rFonts w:cs="Times New Roman"/>
      </w:rPr>
    </w:lvl>
    <w:lvl w:ilvl="8">
      <w:start w:val="1"/>
      <w:numFmt w:val="lowerRoman"/>
      <w:lvlText w:val="%9."/>
      <w:lvlJc w:val="left"/>
      <w:pPr>
        <w:tabs>
          <w:tab w:val="num" w:pos="6123"/>
        </w:tabs>
        <w:ind w:left="6123" w:hanging="180"/>
      </w:pPr>
      <w:rPr>
        <w:rFonts w:cs="Times New Roman"/>
      </w:rPr>
    </w:lvl>
  </w:abstractNum>
  <w:abstractNum w:abstractNumId="3">
    <w:nsid w:val="00000004"/>
    <w:multiLevelType w:val="singleLevel"/>
    <w:tmpl w:val="00000004"/>
    <w:name w:val="WW8Num6"/>
    <w:lvl w:ilvl="0">
      <w:start w:val="1"/>
      <w:numFmt w:val="decimal"/>
      <w:lvlText w:val="%1."/>
      <w:lvlJc w:val="left"/>
      <w:pPr>
        <w:tabs>
          <w:tab w:val="num" w:pos="720"/>
        </w:tabs>
        <w:ind w:left="720" w:hanging="360"/>
      </w:pPr>
    </w:lvl>
  </w:abstractNum>
  <w:abstractNum w:abstractNumId="4">
    <w:nsid w:val="00000005"/>
    <w:multiLevelType w:val="singleLevel"/>
    <w:tmpl w:val="00000005"/>
    <w:name w:val="WW8Num7"/>
    <w:lvl w:ilvl="0">
      <w:start w:val="1"/>
      <w:numFmt w:val="decimal"/>
      <w:lvlText w:val="%1."/>
      <w:lvlJc w:val="left"/>
      <w:pPr>
        <w:tabs>
          <w:tab w:val="num" w:pos="2880"/>
        </w:tabs>
        <w:ind w:left="2880" w:hanging="360"/>
      </w:pPr>
      <w:rPr>
        <w:rFonts w:cs="Times New Roman"/>
      </w:rPr>
    </w:lvl>
  </w:abstractNum>
  <w:abstractNum w:abstractNumId="5">
    <w:nsid w:val="00000006"/>
    <w:multiLevelType w:val="multilevel"/>
    <w:tmpl w:val="00000006"/>
    <w:name w:val="WW8Num8"/>
    <w:lvl w:ilvl="0">
      <w:start w:val="1"/>
      <w:numFmt w:val="decimal"/>
      <w:lvlText w:val="%1)"/>
      <w:lvlJc w:val="left"/>
      <w:pPr>
        <w:tabs>
          <w:tab w:val="num" w:pos="375"/>
        </w:tabs>
        <w:ind w:left="375" w:hanging="360"/>
      </w:pPr>
    </w:lvl>
    <w:lvl w:ilvl="1">
      <w:start w:val="1"/>
      <w:numFmt w:val="lowerLetter"/>
      <w:lvlText w:val="%2)"/>
      <w:lvlJc w:val="left"/>
      <w:pPr>
        <w:tabs>
          <w:tab w:val="num" w:pos="1095"/>
        </w:tabs>
        <w:ind w:left="1095" w:hanging="360"/>
      </w:pPr>
    </w:lvl>
    <w:lvl w:ilvl="2">
      <w:start w:val="1"/>
      <w:numFmt w:val="decimal"/>
      <w:lvlText w:val="%3)"/>
      <w:lvlJc w:val="left"/>
      <w:pPr>
        <w:tabs>
          <w:tab w:val="num" w:pos="1995"/>
        </w:tabs>
        <w:ind w:left="1995" w:hanging="360"/>
      </w:pPr>
      <w:rPr>
        <w:rFonts w:ascii="Times New Roman" w:eastAsia="Times New Roman" w:hAnsi="Times New Roman" w:cs="Times New Roman"/>
      </w:rPr>
    </w:lvl>
    <w:lvl w:ilvl="3">
      <w:start w:val="1"/>
      <w:numFmt w:val="decimal"/>
      <w:lvlText w:val="%4."/>
      <w:lvlJc w:val="left"/>
      <w:pPr>
        <w:tabs>
          <w:tab w:val="num" w:pos="2535"/>
        </w:tabs>
        <w:ind w:left="2535" w:hanging="360"/>
      </w:pPr>
    </w:lvl>
    <w:lvl w:ilvl="4">
      <w:start w:val="1"/>
      <w:numFmt w:val="lowerLetter"/>
      <w:lvlText w:val="%5."/>
      <w:lvlJc w:val="left"/>
      <w:pPr>
        <w:tabs>
          <w:tab w:val="num" w:pos="3255"/>
        </w:tabs>
        <w:ind w:left="3255" w:hanging="360"/>
      </w:pPr>
    </w:lvl>
    <w:lvl w:ilvl="5">
      <w:start w:val="1"/>
      <w:numFmt w:val="lowerRoman"/>
      <w:lvlText w:val="%6."/>
      <w:lvlJc w:val="left"/>
      <w:pPr>
        <w:tabs>
          <w:tab w:val="num" w:pos="3975"/>
        </w:tabs>
        <w:ind w:left="3975" w:hanging="180"/>
      </w:pPr>
    </w:lvl>
    <w:lvl w:ilvl="6">
      <w:start w:val="1"/>
      <w:numFmt w:val="decimal"/>
      <w:lvlText w:val="%7."/>
      <w:lvlJc w:val="left"/>
      <w:pPr>
        <w:tabs>
          <w:tab w:val="num" w:pos="4695"/>
        </w:tabs>
        <w:ind w:left="4695" w:hanging="360"/>
      </w:pPr>
    </w:lvl>
    <w:lvl w:ilvl="7">
      <w:start w:val="1"/>
      <w:numFmt w:val="lowerLetter"/>
      <w:lvlText w:val="%8."/>
      <w:lvlJc w:val="left"/>
      <w:pPr>
        <w:tabs>
          <w:tab w:val="num" w:pos="5415"/>
        </w:tabs>
        <w:ind w:left="5415" w:hanging="360"/>
      </w:pPr>
    </w:lvl>
    <w:lvl w:ilvl="8">
      <w:start w:val="1"/>
      <w:numFmt w:val="lowerRoman"/>
      <w:lvlText w:val="%9."/>
      <w:lvlJc w:val="left"/>
      <w:pPr>
        <w:tabs>
          <w:tab w:val="num" w:pos="6135"/>
        </w:tabs>
        <w:ind w:left="6135" w:hanging="180"/>
      </w:pPr>
    </w:lvl>
  </w:abstractNum>
  <w:abstractNum w:abstractNumId="6">
    <w:nsid w:val="00000007"/>
    <w:multiLevelType w:val="singleLevel"/>
    <w:tmpl w:val="00000007"/>
    <w:name w:val="WW8Num9"/>
    <w:lvl w:ilvl="0">
      <w:start w:val="1"/>
      <w:numFmt w:val="decimal"/>
      <w:lvlText w:val="%1."/>
      <w:lvlJc w:val="left"/>
      <w:pPr>
        <w:tabs>
          <w:tab w:val="num" w:pos="720"/>
        </w:tabs>
        <w:ind w:left="720" w:hanging="360"/>
      </w:pPr>
    </w:lvl>
  </w:abstractNum>
  <w:abstractNum w:abstractNumId="7">
    <w:nsid w:val="00000008"/>
    <w:multiLevelType w:val="multilevel"/>
    <w:tmpl w:val="00000008"/>
    <w:name w:val="WW8Num11"/>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upperRoman"/>
      <w:lvlText w:val="%3."/>
      <w:lvlJc w:val="left"/>
      <w:pPr>
        <w:tabs>
          <w:tab w:val="num" w:pos="2700"/>
        </w:tabs>
        <w:ind w:left="2700" w:hanging="72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8">
    <w:nsid w:val="00000009"/>
    <w:multiLevelType w:val="singleLevel"/>
    <w:tmpl w:val="00000009"/>
    <w:name w:val="WW8Num14"/>
    <w:lvl w:ilvl="0">
      <w:start w:val="1"/>
      <w:numFmt w:val="decimal"/>
      <w:lvlText w:val="%1."/>
      <w:lvlJc w:val="left"/>
      <w:pPr>
        <w:tabs>
          <w:tab w:val="num" w:pos="720"/>
        </w:tabs>
        <w:ind w:left="720" w:hanging="360"/>
      </w:pPr>
      <w:rPr>
        <w:rFonts w:ascii="Times New Roman" w:hAnsi="Times New Roman"/>
        <w:b w:val="0"/>
        <w:i w:val="0"/>
        <w:sz w:val="24"/>
      </w:rPr>
    </w:lvl>
  </w:abstractNum>
  <w:abstractNum w:abstractNumId="9">
    <w:nsid w:val="0000000A"/>
    <w:multiLevelType w:val="multilevel"/>
    <w:tmpl w:val="0000000A"/>
    <w:name w:val="WW8Num15"/>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bullet"/>
      <w:lvlText w:val="-"/>
      <w:lvlJc w:val="left"/>
      <w:pPr>
        <w:tabs>
          <w:tab w:val="num" w:pos="2900"/>
        </w:tabs>
        <w:ind w:left="2900" w:hanging="380"/>
      </w:pPr>
      <w:rPr>
        <w:rFonts w:ascii="Times New Roman" w:hAnsi="Times New Roman" w:cs="Times New Roman"/>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0">
    <w:nsid w:val="0000000B"/>
    <w:multiLevelType w:val="multilevel"/>
    <w:tmpl w:val="0000000B"/>
    <w:lvl w:ilvl="0">
      <w:start w:val="1"/>
      <w:numFmt w:val="decimal"/>
      <w:lvlText w:val="%1."/>
      <w:lvlJc w:val="left"/>
      <w:pPr>
        <w:tabs>
          <w:tab w:val="num" w:pos="360"/>
        </w:tabs>
        <w:ind w:left="360" w:hanging="360"/>
      </w:pPr>
      <w:rPr>
        <w:i w:val="0"/>
        <w:color w:val="000000"/>
        <w:sz w:val="22"/>
        <w:szCs w:val="22"/>
      </w:rPr>
    </w:lvl>
    <w:lvl w:ilvl="1">
      <w:start w:val="2"/>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1">
    <w:nsid w:val="0000000C"/>
    <w:multiLevelType w:val="singleLevel"/>
    <w:tmpl w:val="0000000C"/>
    <w:name w:val="WW8Num17"/>
    <w:lvl w:ilvl="0">
      <w:start w:val="1"/>
      <w:numFmt w:val="decimal"/>
      <w:lvlText w:val="%1. "/>
      <w:lvlJc w:val="left"/>
      <w:pPr>
        <w:tabs>
          <w:tab w:val="num" w:pos="357"/>
        </w:tabs>
        <w:ind w:left="357" w:hanging="357"/>
      </w:pPr>
      <w:rPr>
        <w:rFonts w:ascii="Times New Roman" w:hAnsi="Times New Roman"/>
        <w:b w:val="0"/>
        <w:i w:val="0"/>
        <w:color w:val="000000"/>
        <w:sz w:val="24"/>
        <w:szCs w:val="20"/>
      </w:rPr>
    </w:lvl>
  </w:abstractNum>
  <w:abstractNum w:abstractNumId="12">
    <w:nsid w:val="0000000D"/>
    <w:multiLevelType w:val="multilevel"/>
    <w:tmpl w:val="0000000D"/>
    <w:name w:val="WW8Num18"/>
    <w:lvl w:ilvl="0">
      <w:start w:val="1"/>
      <w:numFmt w:val="upperRoman"/>
      <w:lvlText w:val="%1."/>
      <w:lvlJc w:val="left"/>
      <w:pPr>
        <w:tabs>
          <w:tab w:val="num" w:pos="1080"/>
        </w:tabs>
        <w:ind w:left="1080" w:hanging="720"/>
      </w:pPr>
    </w:lvl>
    <w:lvl w:ilvl="1">
      <w:start w:val="1"/>
      <w:numFmt w:val="decimal"/>
      <w:lvlText w:val="%2."/>
      <w:lvlJc w:val="left"/>
      <w:pPr>
        <w:tabs>
          <w:tab w:val="num" w:pos="1440"/>
        </w:tabs>
        <w:ind w:left="1440" w:hanging="360"/>
      </w:pPr>
      <w:rPr>
        <w:rFonts w:ascii="Times New Roman" w:eastAsia="Times New Roman" w:hAnsi="Times New Roman" w:cs="Times New Roman"/>
      </w:rPr>
    </w:lvl>
    <w:lvl w:ilvl="2">
      <w:start w:val="1"/>
      <w:numFmt w:val="decimal"/>
      <w:lvlText w:val="%3)"/>
      <w:lvlJc w:val="left"/>
      <w:pPr>
        <w:tabs>
          <w:tab w:val="num" w:pos="2160"/>
        </w:tabs>
        <w:ind w:left="2160" w:hanging="180"/>
      </w:pPr>
      <w:rPr>
        <w:rFonts w:ascii="Times New Roman" w:eastAsia="Times New Roman" w:hAnsi="Times New Roman" w:cs="Times New Roman"/>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rPr>
        <w:rFonts w:ascii="Times New Roman" w:eastAsia="Times New Roman" w:hAnsi="Times New Roman" w:cs="Times New Roman"/>
      </w:r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3">
    <w:nsid w:val="0000000E"/>
    <w:multiLevelType w:val="singleLevel"/>
    <w:tmpl w:val="0000000E"/>
    <w:name w:val="WW8Num19"/>
    <w:lvl w:ilvl="0">
      <w:start w:val="1"/>
      <w:numFmt w:val="decimal"/>
      <w:lvlText w:val="%1)"/>
      <w:lvlJc w:val="left"/>
      <w:pPr>
        <w:tabs>
          <w:tab w:val="num" w:pos="720"/>
        </w:tabs>
        <w:ind w:left="720" w:hanging="360"/>
      </w:pPr>
    </w:lvl>
  </w:abstractNum>
  <w:abstractNum w:abstractNumId="14">
    <w:nsid w:val="0000000F"/>
    <w:multiLevelType w:val="singleLevel"/>
    <w:tmpl w:val="0000000F"/>
    <w:name w:val="WW8Num20"/>
    <w:lvl w:ilvl="0">
      <w:start w:val="1"/>
      <w:numFmt w:val="decimal"/>
      <w:lvlText w:val="%1)"/>
      <w:lvlJc w:val="left"/>
      <w:pPr>
        <w:tabs>
          <w:tab w:val="num" w:pos="397"/>
        </w:tabs>
        <w:ind w:left="397" w:hanging="397"/>
      </w:pPr>
      <w:rPr>
        <w:rFonts w:ascii="Times New Roman" w:hAnsi="Times New Roman"/>
        <w:b w:val="0"/>
        <w:i w:val="0"/>
        <w:sz w:val="24"/>
        <w:szCs w:val="18"/>
      </w:rPr>
    </w:lvl>
  </w:abstractNum>
  <w:abstractNum w:abstractNumId="15">
    <w:nsid w:val="00000010"/>
    <w:multiLevelType w:val="singleLevel"/>
    <w:tmpl w:val="00000010"/>
    <w:name w:val="WW8Num21"/>
    <w:lvl w:ilvl="0">
      <w:start w:val="1"/>
      <w:numFmt w:val="decimal"/>
      <w:lvlText w:val="%1."/>
      <w:lvlJc w:val="left"/>
      <w:pPr>
        <w:tabs>
          <w:tab w:val="num" w:pos="357"/>
        </w:tabs>
        <w:ind w:left="357" w:hanging="357"/>
      </w:pPr>
      <w:rPr>
        <w:rFonts w:ascii="Times New Roman" w:hAnsi="Times New Roman"/>
        <w:b w:val="0"/>
        <w:i w:val="0"/>
        <w:sz w:val="24"/>
      </w:rPr>
    </w:lvl>
  </w:abstractNum>
  <w:abstractNum w:abstractNumId="16">
    <w:nsid w:val="00000011"/>
    <w:multiLevelType w:val="multilevel"/>
    <w:tmpl w:val="9C60A706"/>
    <w:name w:val="WW8Num22"/>
    <w:lvl w:ilvl="0">
      <w:start w:val="4"/>
      <w:numFmt w:val="upperRoman"/>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ascii="Times New Roman" w:eastAsia="Times New Roman" w:hAnsi="Times New Roman" w:cs="Times New Roman" w:hint="default"/>
      </w:rPr>
    </w:lvl>
    <w:lvl w:ilvl="2">
      <w:start w:val="1"/>
      <w:numFmt w:val="decimal"/>
      <w:lvlText w:val="%3)"/>
      <w:lvlJc w:val="left"/>
      <w:pPr>
        <w:tabs>
          <w:tab w:val="num" w:pos="2160"/>
        </w:tabs>
        <w:ind w:left="2160" w:hanging="180"/>
      </w:pPr>
      <w:rPr>
        <w:rFonts w:ascii="Times New Roman" w:eastAsia="Times New Roman" w:hAnsi="Times New Roman" w:cs="Times New Roman"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ascii="Times New Roman" w:eastAsia="Times New Roman" w:hAnsi="Times New Roman" w:cs="Times New Roman"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17">
    <w:nsid w:val="00000012"/>
    <w:multiLevelType w:val="multilevel"/>
    <w:tmpl w:val="00000012"/>
    <w:name w:val="WW8Num23"/>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4"/>
    <w:multiLevelType w:val="singleLevel"/>
    <w:tmpl w:val="00000014"/>
    <w:name w:val="WW8Num25"/>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19">
    <w:nsid w:val="0000002D"/>
    <w:multiLevelType w:val="multilevel"/>
    <w:tmpl w:val="0000002D"/>
    <w:name w:val="WW8Num45"/>
    <w:lvl w:ilvl="0">
      <w:start w:val="1"/>
      <w:numFmt w:val="bullet"/>
      <w:lvlText w:val=""/>
      <w:lvlJc w:val="left"/>
      <w:pPr>
        <w:tabs>
          <w:tab w:val="num" w:pos="720"/>
        </w:tabs>
        <w:ind w:left="720" w:hanging="360"/>
      </w:pPr>
      <w:rPr>
        <w:rFonts w:ascii="Symbol" w:hAnsi="Symbol"/>
        <w:color w:val="auto"/>
      </w:rPr>
    </w:lvl>
    <w:lvl w:ilvl="1">
      <w:start w:val="1"/>
      <w:numFmt w:val="bullet"/>
      <w:lvlText w:val=""/>
      <w:lvlJc w:val="left"/>
      <w:pPr>
        <w:tabs>
          <w:tab w:val="num" w:pos="1080"/>
        </w:tabs>
        <w:ind w:left="1080" w:hanging="360"/>
      </w:pPr>
      <w:rPr>
        <w:rFonts w:ascii="Symbol" w:hAnsi="Symbol"/>
        <w:color w:val="auto"/>
      </w:rPr>
    </w:lvl>
    <w:lvl w:ilvl="2">
      <w:start w:val="1"/>
      <w:numFmt w:val="bullet"/>
      <w:lvlText w:val=""/>
      <w:lvlJc w:val="left"/>
      <w:pPr>
        <w:tabs>
          <w:tab w:val="num" w:pos="1440"/>
        </w:tabs>
        <w:ind w:left="1440" w:hanging="360"/>
      </w:pPr>
      <w:rPr>
        <w:rFonts w:ascii="Symbol" w:hAnsi="Symbol"/>
        <w:color w:val="auto"/>
      </w:rPr>
    </w:lvl>
    <w:lvl w:ilvl="3">
      <w:start w:val="1"/>
      <w:numFmt w:val="bullet"/>
      <w:lvlText w:val=""/>
      <w:lvlJc w:val="left"/>
      <w:pPr>
        <w:tabs>
          <w:tab w:val="num" w:pos="1800"/>
        </w:tabs>
        <w:ind w:left="1800" w:hanging="360"/>
      </w:pPr>
      <w:rPr>
        <w:rFonts w:ascii="Symbol" w:hAnsi="Symbol"/>
        <w:color w:val="auto"/>
      </w:rPr>
    </w:lvl>
    <w:lvl w:ilvl="4">
      <w:start w:val="1"/>
      <w:numFmt w:val="bullet"/>
      <w:lvlText w:val=""/>
      <w:lvlJc w:val="left"/>
      <w:pPr>
        <w:tabs>
          <w:tab w:val="num" w:pos="2160"/>
        </w:tabs>
        <w:ind w:left="2160" w:hanging="360"/>
      </w:pPr>
      <w:rPr>
        <w:rFonts w:ascii="Symbol" w:hAnsi="Symbol"/>
        <w:color w:val="auto"/>
      </w:rPr>
    </w:lvl>
    <w:lvl w:ilvl="5">
      <w:start w:val="1"/>
      <w:numFmt w:val="bullet"/>
      <w:lvlText w:val=""/>
      <w:lvlJc w:val="left"/>
      <w:pPr>
        <w:tabs>
          <w:tab w:val="num" w:pos="2520"/>
        </w:tabs>
        <w:ind w:left="2520" w:hanging="360"/>
      </w:pPr>
      <w:rPr>
        <w:rFonts w:ascii="Symbol" w:hAnsi="Symbol"/>
        <w:color w:val="auto"/>
      </w:rPr>
    </w:lvl>
    <w:lvl w:ilvl="6">
      <w:start w:val="1"/>
      <w:numFmt w:val="bullet"/>
      <w:lvlText w:val=""/>
      <w:lvlJc w:val="left"/>
      <w:pPr>
        <w:tabs>
          <w:tab w:val="num" w:pos="2880"/>
        </w:tabs>
        <w:ind w:left="2880" w:hanging="360"/>
      </w:pPr>
      <w:rPr>
        <w:rFonts w:ascii="Symbol" w:hAnsi="Symbol"/>
        <w:color w:val="auto"/>
      </w:rPr>
    </w:lvl>
    <w:lvl w:ilvl="7">
      <w:start w:val="1"/>
      <w:numFmt w:val="bullet"/>
      <w:lvlText w:val=""/>
      <w:lvlJc w:val="left"/>
      <w:pPr>
        <w:tabs>
          <w:tab w:val="num" w:pos="3240"/>
        </w:tabs>
        <w:ind w:left="3240" w:hanging="360"/>
      </w:pPr>
      <w:rPr>
        <w:rFonts w:ascii="Symbol" w:hAnsi="Symbol"/>
        <w:color w:val="auto"/>
      </w:rPr>
    </w:lvl>
    <w:lvl w:ilvl="8">
      <w:start w:val="1"/>
      <w:numFmt w:val="bullet"/>
      <w:lvlText w:val=""/>
      <w:lvlJc w:val="left"/>
      <w:pPr>
        <w:tabs>
          <w:tab w:val="num" w:pos="3600"/>
        </w:tabs>
        <w:ind w:left="3600" w:hanging="360"/>
      </w:pPr>
      <w:rPr>
        <w:rFonts w:ascii="Symbol" w:hAnsi="Symbol"/>
        <w:color w:val="auto"/>
      </w:rPr>
    </w:lvl>
  </w:abstractNum>
  <w:abstractNum w:abstractNumId="20">
    <w:nsid w:val="027D2FD7"/>
    <w:multiLevelType w:val="hybridMultilevel"/>
    <w:tmpl w:val="745A2444"/>
    <w:lvl w:ilvl="0" w:tplc="04150001">
      <w:start w:val="1"/>
      <w:numFmt w:val="bullet"/>
      <w:lvlText w:val=""/>
      <w:lvlJc w:val="left"/>
      <w:pPr>
        <w:tabs>
          <w:tab w:val="num" w:pos="360"/>
        </w:tabs>
        <w:ind w:left="360" w:hanging="360"/>
      </w:pPr>
      <w:rPr>
        <w:rFonts w:ascii="Symbol" w:hAnsi="Symbol" w:hint="default"/>
        <w:b w:val="0"/>
      </w:rPr>
    </w:lvl>
    <w:lvl w:ilvl="1" w:tplc="CAEAFCD0">
      <w:start w:val="8"/>
      <w:numFmt w:val="upperRoman"/>
      <w:lvlText w:val="%2."/>
      <w:lvlJc w:val="left"/>
      <w:pPr>
        <w:tabs>
          <w:tab w:val="num" w:pos="1440"/>
        </w:tabs>
        <w:ind w:left="1440" w:hanging="720"/>
      </w:pPr>
      <w:rPr>
        <w:rFonts w:hint="default"/>
        <w:b/>
        <w:i/>
        <w:sz w:val="28"/>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nsid w:val="0DC57FB3"/>
    <w:multiLevelType w:val="hybridMultilevel"/>
    <w:tmpl w:val="B4AEE408"/>
    <w:lvl w:ilvl="0" w:tplc="04150001">
      <w:start w:val="1"/>
      <w:numFmt w:val="bullet"/>
      <w:lvlText w:val=""/>
      <w:lvlJc w:val="left"/>
      <w:pPr>
        <w:tabs>
          <w:tab w:val="num" w:pos="307"/>
        </w:tabs>
        <w:ind w:left="307" w:hanging="360"/>
      </w:pPr>
      <w:rPr>
        <w:rFonts w:ascii="Symbol" w:hAnsi="Symbol" w:hint="default"/>
        <w:b w:val="0"/>
      </w:rPr>
    </w:lvl>
    <w:lvl w:ilvl="1" w:tplc="04150019" w:tentative="1">
      <w:start w:val="1"/>
      <w:numFmt w:val="lowerLetter"/>
      <w:lvlText w:val="%2."/>
      <w:lvlJc w:val="left"/>
      <w:pPr>
        <w:ind w:left="1027" w:hanging="360"/>
      </w:pPr>
    </w:lvl>
    <w:lvl w:ilvl="2" w:tplc="0415001B" w:tentative="1">
      <w:start w:val="1"/>
      <w:numFmt w:val="lowerRoman"/>
      <w:lvlText w:val="%3."/>
      <w:lvlJc w:val="right"/>
      <w:pPr>
        <w:ind w:left="1747" w:hanging="180"/>
      </w:pPr>
    </w:lvl>
    <w:lvl w:ilvl="3" w:tplc="0415000F" w:tentative="1">
      <w:start w:val="1"/>
      <w:numFmt w:val="decimal"/>
      <w:lvlText w:val="%4."/>
      <w:lvlJc w:val="left"/>
      <w:pPr>
        <w:ind w:left="2467" w:hanging="360"/>
      </w:pPr>
    </w:lvl>
    <w:lvl w:ilvl="4" w:tplc="04150019" w:tentative="1">
      <w:start w:val="1"/>
      <w:numFmt w:val="lowerLetter"/>
      <w:lvlText w:val="%5."/>
      <w:lvlJc w:val="left"/>
      <w:pPr>
        <w:ind w:left="3187" w:hanging="360"/>
      </w:pPr>
    </w:lvl>
    <w:lvl w:ilvl="5" w:tplc="0415001B" w:tentative="1">
      <w:start w:val="1"/>
      <w:numFmt w:val="lowerRoman"/>
      <w:lvlText w:val="%6."/>
      <w:lvlJc w:val="right"/>
      <w:pPr>
        <w:ind w:left="3907" w:hanging="180"/>
      </w:pPr>
    </w:lvl>
    <w:lvl w:ilvl="6" w:tplc="0415000F" w:tentative="1">
      <w:start w:val="1"/>
      <w:numFmt w:val="decimal"/>
      <w:lvlText w:val="%7."/>
      <w:lvlJc w:val="left"/>
      <w:pPr>
        <w:ind w:left="4627" w:hanging="360"/>
      </w:pPr>
    </w:lvl>
    <w:lvl w:ilvl="7" w:tplc="04150019" w:tentative="1">
      <w:start w:val="1"/>
      <w:numFmt w:val="lowerLetter"/>
      <w:lvlText w:val="%8."/>
      <w:lvlJc w:val="left"/>
      <w:pPr>
        <w:ind w:left="5347" w:hanging="360"/>
      </w:pPr>
    </w:lvl>
    <w:lvl w:ilvl="8" w:tplc="0415001B" w:tentative="1">
      <w:start w:val="1"/>
      <w:numFmt w:val="lowerRoman"/>
      <w:lvlText w:val="%9."/>
      <w:lvlJc w:val="right"/>
      <w:pPr>
        <w:ind w:left="6067" w:hanging="180"/>
      </w:pPr>
    </w:lvl>
  </w:abstractNum>
  <w:abstractNum w:abstractNumId="22">
    <w:nsid w:val="0E057CB7"/>
    <w:multiLevelType w:val="hybridMultilevel"/>
    <w:tmpl w:val="D632DDEE"/>
    <w:lvl w:ilvl="0" w:tplc="938497E8">
      <w:start w:val="1"/>
      <w:numFmt w:val="decimal"/>
      <w:lvlText w:val="%1)"/>
      <w:lvlJc w:val="left"/>
      <w:pPr>
        <w:tabs>
          <w:tab w:val="num" w:pos="0"/>
        </w:tabs>
        <w:ind w:left="0" w:hanging="360"/>
      </w:pPr>
      <w:rPr>
        <w:rFonts w:hint="default"/>
        <w:b w:val="0"/>
        <w:color w:val="auto"/>
      </w:rPr>
    </w:lvl>
    <w:lvl w:ilvl="1" w:tplc="0D8E507E">
      <w:start w:val="1"/>
      <w:numFmt w:val="lowerLetter"/>
      <w:lvlText w:val="%2)"/>
      <w:lvlJc w:val="left"/>
      <w:pPr>
        <w:tabs>
          <w:tab w:val="num" w:pos="360"/>
        </w:tabs>
        <w:ind w:left="360" w:hanging="360"/>
      </w:pPr>
      <w:rPr>
        <w:rFonts w:ascii="Times New Roman" w:eastAsia="Times New Roman" w:hAnsi="Times New Roman" w:cs="Times New Roman" w:hint="default"/>
      </w:rPr>
    </w:lvl>
    <w:lvl w:ilvl="2" w:tplc="0415001B">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23">
    <w:nsid w:val="19B862DE"/>
    <w:multiLevelType w:val="hybridMultilevel"/>
    <w:tmpl w:val="30685FD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1D050C9F"/>
    <w:multiLevelType w:val="hybridMultilevel"/>
    <w:tmpl w:val="2620E390"/>
    <w:lvl w:ilvl="0" w:tplc="AC62C1E0">
      <w:start w:val="1"/>
      <w:numFmt w:val="lowerLetter"/>
      <w:lvlText w:val="%1)"/>
      <w:lvlJc w:val="left"/>
      <w:pPr>
        <w:ind w:left="360" w:hanging="360"/>
      </w:pPr>
      <w:rPr>
        <w:rFonts w:cs="Tahoma"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nsid w:val="1FBF1F0A"/>
    <w:multiLevelType w:val="hybridMultilevel"/>
    <w:tmpl w:val="181EBAD6"/>
    <w:lvl w:ilvl="0" w:tplc="04150011">
      <w:start w:val="1"/>
      <w:numFmt w:val="decimal"/>
      <w:lvlText w:val="%1)"/>
      <w:lvlJc w:val="left"/>
      <w:pPr>
        <w:tabs>
          <w:tab w:val="num" w:pos="900"/>
        </w:tabs>
        <w:ind w:left="900" w:hanging="360"/>
      </w:pPr>
      <w:rPr>
        <w:rFonts w:hint="default"/>
        <w:color w:val="auto"/>
      </w:rPr>
    </w:lvl>
    <w:lvl w:ilvl="1" w:tplc="04150011">
      <w:start w:val="1"/>
      <w:numFmt w:val="decimal"/>
      <w:lvlText w:val="%2)"/>
      <w:lvlJc w:val="left"/>
      <w:pPr>
        <w:tabs>
          <w:tab w:val="num" w:pos="360"/>
        </w:tabs>
        <w:ind w:left="360" w:hanging="360"/>
      </w:pPr>
    </w:lvl>
    <w:lvl w:ilvl="2" w:tplc="0415001B">
      <w:start w:val="1"/>
      <w:numFmt w:val="lowerRoman"/>
      <w:lvlText w:val="%3."/>
      <w:lvlJc w:val="right"/>
      <w:pPr>
        <w:tabs>
          <w:tab w:val="num" w:pos="2520"/>
        </w:tabs>
        <w:ind w:left="2520" w:hanging="180"/>
      </w:pPr>
    </w:lvl>
    <w:lvl w:ilvl="3" w:tplc="0415000F">
      <w:start w:val="1"/>
      <w:numFmt w:val="decimal"/>
      <w:lvlText w:val="%4."/>
      <w:lvlJc w:val="left"/>
      <w:pPr>
        <w:tabs>
          <w:tab w:val="num" w:pos="3240"/>
        </w:tabs>
        <w:ind w:left="3240" w:hanging="360"/>
      </w:pPr>
    </w:lvl>
    <w:lvl w:ilvl="4" w:tplc="04150019">
      <w:start w:val="1"/>
      <w:numFmt w:val="lowerLetter"/>
      <w:lvlText w:val="%5."/>
      <w:lvlJc w:val="left"/>
      <w:pPr>
        <w:tabs>
          <w:tab w:val="num" w:pos="3960"/>
        </w:tabs>
        <w:ind w:left="3960" w:hanging="360"/>
      </w:pPr>
    </w:lvl>
    <w:lvl w:ilvl="5" w:tplc="0415001B">
      <w:start w:val="1"/>
      <w:numFmt w:val="lowerRoman"/>
      <w:lvlText w:val="%6."/>
      <w:lvlJc w:val="right"/>
      <w:pPr>
        <w:tabs>
          <w:tab w:val="num" w:pos="4680"/>
        </w:tabs>
        <w:ind w:left="4680" w:hanging="180"/>
      </w:pPr>
    </w:lvl>
    <w:lvl w:ilvl="6" w:tplc="0415000F">
      <w:start w:val="1"/>
      <w:numFmt w:val="decimal"/>
      <w:lvlText w:val="%7."/>
      <w:lvlJc w:val="left"/>
      <w:pPr>
        <w:tabs>
          <w:tab w:val="num" w:pos="5400"/>
        </w:tabs>
        <w:ind w:left="5400" w:hanging="360"/>
      </w:pPr>
    </w:lvl>
    <w:lvl w:ilvl="7" w:tplc="04150019">
      <w:start w:val="1"/>
      <w:numFmt w:val="lowerLetter"/>
      <w:lvlText w:val="%8."/>
      <w:lvlJc w:val="left"/>
      <w:pPr>
        <w:tabs>
          <w:tab w:val="num" w:pos="6120"/>
        </w:tabs>
        <w:ind w:left="6120" w:hanging="360"/>
      </w:pPr>
    </w:lvl>
    <w:lvl w:ilvl="8" w:tplc="0415001B">
      <w:start w:val="1"/>
      <w:numFmt w:val="lowerRoman"/>
      <w:lvlText w:val="%9."/>
      <w:lvlJc w:val="right"/>
      <w:pPr>
        <w:tabs>
          <w:tab w:val="num" w:pos="6840"/>
        </w:tabs>
        <w:ind w:left="6840" w:hanging="180"/>
      </w:pPr>
    </w:lvl>
  </w:abstractNum>
  <w:abstractNum w:abstractNumId="26">
    <w:nsid w:val="24B143B3"/>
    <w:multiLevelType w:val="hybridMultilevel"/>
    <w:tmpl w:val="BE36D8E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nsid w:val="280C2045"/>
    <w:multiLevelType w:val="hybridMultilevel"/>
    <w:tmpl w:val="830E14A2"/>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3BB01BEE"/>
    <w:multiLevelType w:val="hybridMultilevel"/>
    <w:tmpl w:val="33FEDDC6"/>
    <w:lvl w:ilvl="0" w:tplc="9DDC73AA">
      <w:start w:val="1"/>
      <w:numFmt w:val="decimal"/>
      <w:lvlText w:val="%1)"/>
      <w:lvlJc w:val="left"/>
      <w:pPr>
        <w:tabs>
          <w:tab w:val="num" w:pos="900"/>
        </w:tabs>
        <w:ind w:left="900" w:hanging="360"/>
      </w:pPr>
      <w:rPr>
        <w:rFonts w:ascii="Times New Roman" w:eastAsia="Times New Roman" w:hAnsi="Times New Roman" w:cs="Times New Roman" w:hint="default"/>
        <w:color w:val="auto"/>
      </w:rPr>
    </w:lvl>
    <w:lvl w:ilvl="1" w:tplc="04150011">
      <w:start w:val="1"/>
      <w:numFmt w:val="decimal"/>
      <w:lvlText w:val="%2)"/>
      <w:lvlJc w:val="left"/>
      <w:pPr>
        <w:tabs>
          <w:tab w:val="num" w:pos="360"/>
        </w:tabs>
        <w:ind w:left="360" w:hanging="360"/>
      </w:pPr>
    </w:lvl>
    <w:lvl w:ilvl="2" w:tplc="0415001B">
      <w:start w:val="1"/>
      <w:numFmt w:val="lowerRoman"/>
      <w:lvlText w:val="%3."/>
      <w:lvlJc w:val="right"/>
      <w:pPr>
        <w:tabs>
          <w:tab w:val="num" w:pos="2520"/>
        </w:tabs>
        <w:ind w:left="2520" w:hanging="180"/>
      </w:pPr>
    </w:lvl>
    <w:lvl w:ilvl="3" w:tplc="0415000F">
      <w:start w:val="1"/>
      <w:numFmt w:val="decimal"/>
      <w:lvlText w:val="%4."/>
      <w:lvlJc w:val="left"/>
      <w:pPr>
        <w:tabs>
          <w:tab w:val="num" w:pos="3240"/>
        </w:tabs>
        <w:ind w:left="3240" w:hanging="360"/>
      </w:pPr>
    </w:lvl>
    <w:lvl w:ilvl="4" w:tplc="04150019">
      <w:start w:val="1"/>
      <w:numFmt w:val="lowerLetter"/>
      <w:lvlText w:val="%5."/>
      <w:lvlJc w:val="left"/>
      <w:pPr>
        <w:tabs>
          <w:tab w:val="num" w:pos="3960"/>
        </w:tabs>
        <w:ind w:left="3960" w:hanging="360"/>
      </w:pPr>
    </w:lvl>
    <w:lvl w:ilvl="5" w:tplc="0415001B">
      <w:start w:val="1"/>
      <w:numFmt w:val="lowerRoman"/>
      <w:lvlText w:val="%6."/>
      <w:lvlJc w:val="right"/>
      <w:pPr>
        <w:tabs>
          <w:tab w:val="num" w:pos="4680"/>
        </w:tabs>
        <w:ind w:left="4680" w:hanging="180"/>
      </w:pPr>
    </w:lvl>
    <w:lvl w:ilvl="6" w:tplc="0415000F">
      <w:start w:val="1"/>
      <w:numFmt w:val="decimal"/>
      <w:lvlText w:val="%7."/>
      <w:lvlJc w:val="left"/>
      <w:pPr>
        <w:tabs>
          <w:tab w:val="num" w:pos="5400"/>
        </w:tabs>
        <w:ind w:left="5400" w:hanging="360"/>
      </w:pPr>
    </w:lvl>
    <w:lvl w:ilvl="7" w:tplc="04150019">
      <w:start w:val="1"/>
      <w:numFmt w:val="lowerLetter"/>
      <w:lvlText w:val="%8."/>
      <w:lvlJc w:val="left"/>
      <w:pPr>
        <w:tabs>
          <w:tab w:val="num" w:pos="6120"/>
        </w:tabs>
        <w:ind w:left="6120" w:hanging="360"/>
      </w:pPr>
    </w:lvl>
    <w:lvl w:ilvl="8" w:tplc="0415001B">
      <w:start w:val="1"/>
      <w:numFmt w:val="lowerRoman"/>
      <w:lvlText w:val="%9."/>
      <w:lvlJc w:val="right"/>
      <w:pPr>
        <w:tabs>
          <w:tab w:val="num" w:pos="6840"/>
        </w:tabs>
        <w:ind w:left="6840" w:hanging="180"/>
      </w:pPr>
    </w:lvl>
  </w:abstractNum>
  <w:abstractNum w:abstractNumId="29">
    <w:nsid w:val="3F752252"/>
    <w:multiLevelType w:val="hybridMultilevel"/>
    <w:tmpl w:val="EE0263FA"/>
    <w:lvl w:ilvl="0" w:tplc="23C6AD2C">
      <w:start w:val="1"/>
      <w:numFmt w:val="decimal"/>
      <w:lvlText w:val="%1."/>
      <w:lvlJc w:val="left"/>
      <w:pPr>
        <w:tabs>
          <w:tab w:val="num" w:pos="0"/>
        </w:tabs>
        <w:ind w:left="0" w:hanging="360"/>
      </w:pPr>
      <w:rPr>
        <w:rFonts w:eastAsia="Lucida Sans Unicode" w:hint="default"/>
        <w:b w:val="0"/>
      </w:rPr>
    </w:lvl>
    <w:lvl w:ilvl="1" w:tplc="0D8E507E">
      <w:start w:val="1"/>
      <w:numFmt w:val="lowerLetter"/>
      <w:lvlText w:val="%2)"/>
      <w:lvlJc w:val="left"/>
      <w:pPr>
        <w:tabs>
          <w:tab w:val="num" w:pos="360"/>
        </w:tabs>
        <w:ind w:left="360" w:hanging="360"/>
      </w:pPr>
      <w:rPr>
        <w:rFonts w:ascii="Times New Roman" w:eastAsia="Times New Roman" w:hAnsi="Times New Roman" w:cs="Times New Roman" w:hint="default"/>
      </w:rPr>
    </w:lvl>
    <w:lvl w:ilvl="2" w:tplc="0415001B">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30">
    <w:nsid w:val="41651401"/>
    <w:multiLevelType w:val="hybridMultilevel"/>
    <w:tmpl w:val="14D4524E"/>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1">
    <w:nsid w:val="420E5BCA"/>
    <w:multiLevelType w:val="hybridMultilevel"/>
    <w:tmpl w:val="1BC49B42"/>
    <w:lvl w:ilvl="0" w:tplc="447EEC18">
      <w:start w:val="2"/>
      <w:numFmt w:val="bullet"/>
      <w:lvlText w:val="-"/>
      <w:lvlJc w:val="left"/>
      <w:pPr>
        <w:tabs>
          <w:tab w:val="num" w:pos="720"/>
        </w:tabs>
        <w:ind w:left="720" w:hanging="360"/>
      </w:pPr>
      <w:rPr>
        <w:rFonts w:ascii="Times New Roman" w:eastAsia="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2">
    <w:nsid w:val="56845FC1"/>
    <w:multiLevelType w:val="hybridMultilevel"/>
    <w:tmpl w:val="7D5247CE"/>
    <w:lvl w:ilvl="0" w:tplc="04150001">
      <w:start w:val="1"/>
      <w:numFmt w:val="bullet"/>
      <w:lvlText w:val=""/>
      <w:lvlJc w:val="left"/>
      <w:pPr>
        <w:tabs>
          <w:tab w:val="num" w:pos="360"/>
        </w:tabs>
        <w:ind w:left="360" w:hanging="360"/>
      </w:pPr>
      <w:rPr>
        <w:rFonts w:ascii="Symbol" w:hAnsi="Symbol"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nsid w:val="5B7E2881"/>
    <w:multiLevelType w:val="hybridMultilevel"/>
    <w:tmpl w:val="28081E56"/>
    <w:lvl w:ilvl="0" w:tplc="04150001">
      <w:start w:val="1"/>
      <w:numFmt w:val="bullet"/>
      <w:lvlText w:val=""/>
      <w:lvlJc w:val="left"/>
      <w:pPr>
        <w:tabs>
          <w:tab w:val="num" w:pos="360"/>
        </w:tabs>
        <w:ind w:left="360" w:hanging="360"/>
      </w:pPr>
      <w:rPr>
        <w:rFonts w:ascii="Symbol" w:hAnsi="Symbol"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nsid w:val="63EF0A49"/>
    <w:multiLevelType w:val="multilevel"/>
    <w:tmpl w:val="ADBE0006"/>
    <w:lvl w:ilvl="0">
      <w:start w:val="1"/>
      <w:numFmt w:val="decimal"/>
      <w:lvlText w:val="%1"/>
      <w:lvlJc w:val="left"/>
      <w:pPr>
        <w:tabs>
          <w:tab w:val="num" w:pos="420"/>
        </w:tabs>
        <w:ind w:left="420" w:hanging="420"/>
      </w:pPr>
      <w:rPr>
        <w:rFonts w:hint="default"/>
      </w:rPr>
    </w:lvl>
    <w:lvl w:ilvl="1">
      <w:start w:val="4"/>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656A5093"/>
    <w:multiLevelType w:val="hybridMultilevel"/>
    <w:tmpl w:val="7160C830"/>
    <w:lvl w:ilvl="0" w:tplc="2E5A991C">
      <w:start w:val="1"/>
      <w:numFmt w:val="decimal"/>
      <w:lvlText w:val="%1."/>
      <w:lvlJc w:val="left"/>
      <w:pPr>
        <w:tabs>
          <w:tab w:val="num" w:pos="720"/>
        </w:tabs>
        <w:ind w:left="720" w:hanging="360"/>
      </w:pPr>
      <w:rPr>
        <w:rFonts w:eastAsia="Lucida Sans Unicode"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nsid w:val="67614C07"/>
    <w:multiLevelType w:val="multilevel"/>
    <w:tmpl w:val="0000000B"/>
    <w:lvl w:ilvl="0">
      <w:start w:val="1"/>
      <w:numFmt w:val="decimal"/>
      <w:lvlText w:val="%1."/>
      <w:lvlJc w:val="left"/>
      <w:pPr>
        <w:tabs>
          <w:tab w:val="num" w:pos="360"/>
        </w:tabs>
        <w:ind w:left="360" w:hanging="360"/>
      </w:pPr>
      <w:rPr>
        <w:i w:val="0"/>
        <w:color w:val="000000"/>
        <w:sz w:val="22"/>
        <w:szCs w:val="22"/>
      </w:rPr>
    </w:lvl>
    <w:lvl w:ilvl="1">
      <w:start w:val="2"/>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7">
    <w:nsid w:val="7BE26F09"/>
    <w:multiLevelType w:val="hybridMultilevel"/>
    <w:tmpl w:val="0FFC8CB2"/>
    <w:lvl w:ilvl="0" w:tplc="04150017">
      <w:start w:val="1"/>
      <w:numFmt w:val="lowerLetter"/>
      <w:lvlText w:val="%1)"/>
      <w:lvlJc w:val="left"/>
      <w:pPr>
        <w:tabs>
          <w:tab w:val="num" w:pos="900"/>
        </w:tabs>
        <w:ind w:left="900" w:hanging="360"/>
      </w:pPr>
      <w:rPr>
        <w:rFonts w:hint="default"/>
        <w:color w:val="auto"/>
      </w:rPr>
    </w:lvl>
    <w:lvl w:ilvl="1" w:tplc="04150011">
      <w:start w:val="1"/>
      <w:numFmt w:val="decimal"/>
      <w:lvlText w:val="%2)"/>
      <w:lvlJc w:val="left"/>
      <w:pPr>
        <w:tabs>
          <w:tab w:val="num" w:pos="360"/>
        </w:tabs>
        <w:ind w:left="360" w:hanging="360"/>
      </w:pPr>
    </w:lvl>
    <w:lvl w:ilvl="2" w:tplc="0415001B">
      <w:start w:val="1"/>
      <w:numFmt w:val="lowerRoman"/>
      <w:lvlText w:val="%3."/>
      <w:lvlJc w:val="right"/>
      <w:pPr>
        <w:tabs>
          <w:tab w:val="num" w:pos="2520"/>
        </w:tabs>
        <w:ind w:left="2520" w:hanging="180"/>
      </w:pPr>
    </w:lvl>
    <w:lvl w:ilvl="3" w:tplc="0415000F">
      <w:start w:val="1"/>
      <w:numFmt w:val="decimal"/>
      <w:lvlText w:val="%4."/>
      <w:lvlJc w:val="left"/>
      <w:pPr>
        <w:tabs>
          <w:tab w:val="num" w:pos="3240"/>
        </w:tabs>
        <w:ind w:left="3240" w:hanging="360"/>
      </w:pPr>
    </w:lvl>
    <w:lvl w:ilvl="4" w:tplc="04150019">
      <w:start w:val="1"/>
      <w:numFmt w:val="lowerLetter"/>
      <w:lvlText w:val="%5."/>
      <w:lvlJc w:val="left"/>
      <w:pPr>
        <w:tabs>
          <w:tab w:val="num" w:pos="3960"/>
        </w:tabs>
        <w:ind w:left="3960" w:hanging="360"/>
      </w:pPr>
    </w:lvl>
    <w:lvl w:ilvl="5" w:tplc="0415001B">
      <w:start w:val="1"/>
      <w:numFmt w:val="lowerRoman"/>
      <w:lvlText w:val="%6."/>
      <w:lvlJc w:val="right"/>
      <w:pPr>
        <w:tabs>
          <w:tab w:val="num" w:pos="4680"/>
        </w:tabs>
        <w:ind w:left="4680" w:hanging="180"/>
      </w:pPr>
    </w:lvl>
    <w:lvl w:ilvl="6" w:tplc="0415000F">
      <w:start w:val="1"/>
      <w:numFmt w:val="decimal"/>
      <w:lvlText w:val="%7."/>
      <w:lvlJc w:val="left"/>
      <w:pPr>
        <w:tabs>
          <w:tab w:val="num" w:pos="5400"/>
        </w:tabs>
        <w:ind w:left="5400" w:hanging="360"/>
      </w:pPr>
    </w:lvl>
    <w:lvl w:ilvl="7" w:tplc="04150019">
      <w:start w:val="1"/>
      <w:numFmt w:val="lowerLetter"/>
      <w:lvlText w:val="%8."/>
      <w:lvlJc w:val="left"/>
      <w:pPr>
        <w:tabs>
          <w:tab w:val="num" w:pos="6120"/>
        </w:tabs>
        <w:ind w:left="6120" w:hanging="360"/>
      </w:pPr>
    </w:lvl>
    <w:lvl w:ilvl="8" w:tplc="0415001B">
      <w:start w:val="1"/>
      <w:numFmt w:val="lowerRoman"/>
      <w:lvlText w:val="%9."/>
      <w:lvlJc w:val="right"/>
      <w:pPr>
        <w:tabs>
          <w:tab w:val="num" w:pos="6840"/>
        </w:tabs>
        <w:ind w:left="6840" w:hanging="180"/>
      </w:pPr>
    </w:lvl>
  </w:abstractNum>
  <w:abstractNum w:abstractNumId="38">
    <w:nsid w:val="7C175410"/>
    <w:multiLevelType w:val="hybridMultilevel"/>
    <w:tmpl w:val="65B43ED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7C7F57BC"/>
    <w:multiLevelType w:val="hybridMultilevel"/>
    <w:tmpl w:val="FFE21CDA"/>
    <w:lvl w:ilvl="0" w:tplc="04150001">
      <w:start w:val="1"/>
      <w:numFmt w:val="bullet"/>
      <w:lvlText w:val=""/>
      <w:lvlJc w:val="left"/>
      <w:pPr>
        <w:tabs>
          <w:tab w:val="num" w:pos="360"/>
        </w:tabs>
        <w:ind w:left="360" w:hanging="360"/>
      </w:pPr>
      <w:rPr>
        <w:rFonts w:ascii="Symbol" w:hAnsi="Symbol"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28"/>
  </w:num>
  <w:num w:numId="4">
    <w:abstractNumId w:val="30"/>
  </w:num>
  <w:num w:numId="5">
    <w:abstractNumId w:val="35"/>
  </w:num>
  <w:num w:numId="6">
    <w:abstractNumId w:val="29"/>
  </w:num>
  <w:num w:numId="7">
    <w:abstractNumId w:val="32"/>
  </w:num>
  <w:num w:numId="8">
    <w:abstractNumId w:val="39"/>
  </w:num>
  <w:num w:numId="9">
    <w:abstractNumId w:val="21"/>
  </w:num>
  <w:num w:numId="10">
    <w:abstractNumId w:val="33"/>
  </w:num>
  <w:num w:numId="11">
    <w:abstractNumId w:val="20"/>
  </w:num>
  <w:num w:numId="12">
    <w:abstractNumId w:val="34"/>
  </w:num>
  <w:num w:numId="13">
    <w:abstractNumId w:val="37"/>
  </w:num>
  <w:num w:numId="14">
    <w:abstractNumId w:val="23"/>
  </w:num>
  <w:num w:numId="15">
    <w:abstractNumId w:val="25"/>
  </w:num>
  <w:num w:numId="16">
    <w:abstractNumId w:val="22"/>
  </w:num>
  <w:num w:numId="17">
    <w:abstractNumId w:val="1"/>
  </w:num>
  <w:num w:numId="18">
    <w:abstractNumId w:val="8"/>
  </w:num>
  <w:num w:numId="19">
    <w:abstractNumId w:val="18"/>
  </w:num>
  <w:num w:numId="20">
    <w:abstractNumId w:val="3"/>
  </w:num>
  <w:num w:numId="21">
    <w:abstractNumId w:val="7"/>
  </w:num>
  <w:num w:numId="22">
    <w:abstractNumId w:val="9"/>
  </w:num>
  <w:num w:numId="23">
    <w:abstractNumId w:val="13"/>
  </w:num>
  <w:num w:numId="24">
    <w:abstractNumId w:val="16"/>
  </w:num>
  <w:num w:numId="25">
    <w:abstractNumId w:val="17"/>
  </w:num>
  <w:num w:numId="26">
    <w:abstractNumId w:val="0"/>
  </w:num>
  <w:num w:numId="27">
    <w:abstractNumId w:val="2"/>
  </w:num>
  <w:num w:numId="28">
    <w:abstractNumId w:val="4"/>
  </w:num>
  <w:num w:numId="29">
    <w:abstractNumId w:val="5"/>
  </w:num>
  <w:num w:numId="30">
    <w:abstractNumId w:val="6"/>
  </w:num>
  <w:num w:numId="31">
    <w:abstractNumId w:val="10"/>
  </w:num>
  <w:num w:numId="32">
    <w:abstractNumId w:val="11"/>
  </w:num>
  <w:num w:numId="33">
    <w:abstractNumId w:val="12"/>
  </w:num>
  <w:num w:numId="34">
    <w:abstractNumId w:val="14"/>
  </w:num>
  <w:num w:numId="35">
    <w:abstractNumId w:val="15"/>
  </w:num>
  <w:num w:numId="36">
    <w:abstractNumId w:val="36"/>
  </w:num>
  <w:num w:numId="37">
    <w:abstractNumId w:val="27"/>
  </w:num>
  <w:num w:numId="38">
    <w:abstractNumId w:val="26"/>
  </w:num>
  <w:num w:numId="39">
    <w:abstractNumId w:val="19"/>
  </w:num>
  <w:num w:numId="40">
    <w:abstractNumId w:val="3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defaultTabStop w:val="708"/>
  <w:hyphenationZone w:val="425"/>
  <w:drawingGridHorizontalSpacing w:val="120"/>
  <w:displayHorizontalDrawingGridEvery w:val="2"/>
  <w:characterSpacingControl w:val="doNotCompress"/>
  <w:compat/>
  <w:rsids>
    <w:rsidRoot w:val="00B439E4"/>
    <w:rsid w:val="002257D8"/>
    <w:rsid w:val="003D29CE"/>
    <w:rsid w:val="009729BD"/>
    <w:rsid w:val="00B439E4"/>
    <w:rsid w:val="00D0279B"/>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end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439E4"/>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B439E4"/>
    <w:pPr>
      <w:keepNext/>
      <w:outlineLvl w:val="0"/>
    </w:pPr>
    <w:rPr>
      <w:b/>
      <w:bCs/>
    </w:rPr>
  </w:style>
  <w:style w:type="paragraph" w:styleId="Nagwek3">
    <w:name w:val="heading 3"/>
    <w:basedOn w:val="Normalny"/>
    <w:next w:val="Normalny"/>
    <w:link w:val="Nagwek3Znak"/>
    <w:qFormat/>
    <w:rsid w:val="00B439E4"/>
    <w:pPr>
      <w:keepNext/>
      <w:jc w:val="center"/>
      <w:outlineLvl w:val="2"/>
    </w:pPr>
    <w:rPr>
      <w:b/>
      <w:bCs/>
      <w:sz w:val="36"/>
    </w:rPr>
  </w:style>
  <w:style w:type="paragraph" w:styleId="Nagwek4">
    <w:name w:val="heading 4"/>
    <w:basedOn w:val="Normalny"/>
    <w:next w:val="Normalny"/>
    <w:link w:val="Nagwek4Znak"/>
    <w:qFormat/>
    <w:rsid w:val="00B439E4"/>
    <w:pPr>
      <w:keepNext/>
      <w:widowControl w:val="0"/>
      <w:autoSpaceDE w:val="0"/>
      <w:autoSpaceDN w:val="0"/>
      <w:adjustRightInd w:val="0"/>
      <w:outlineLvl w:val="3"/>
    </w:pPr>
    <w:rPr>
      <w:b/>
      <w:bCs/>
      <w:i/>
      <w:iCs/>
      <w:sz w:val="28"/>
      <w:szCs w:val="10"/>
    </w:rPr>
  </w:style>
  <w:style w:type="paragraph" w:styleId="Nagwek6">
    <w:name w:val="heading 6"/>
    <w:basedOn w:val="Normalny"/>
    <w:next w:val="Normalny"/>
    <w:link w:val="Nagwek6Znak"/>
    <w:qFormat/>
    <w:rsid w:val="00B439E4"/>
    <w:pPr>
      <w:keepNext/>
      <w:outlineLvl w:val="5"/>
    </w:pPr>
    <w:rPr>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B439E4"/>
    <w:rPr>
      <w:rFonts w:ascii="Times New Roman" w:eastAsia="Times New Roman" w:hAnsi="Times New Roman" w:cs="Times New Roman"/>
      <w:b/>
      <w:bCs/>
      <w:sz w:val="24"/>
      <w:szCs w:val="24"/>
      <w:lang w:eastAsia="pl-PL"/>
    </w:rPr>
  </w:style>
  <w:style w:type="character" w:customStyle="1" w:styleId="Nagwek3Znak">
    <w:name w:val="Nagłówek 3 Znak"/>
    <w:basedOn w:val="Domylnaczcionkaakapitu"/>
    <w:link w:val="Nagwek3"/>
    <w:rsid w:val="00B439E4"/>
    <w:rPr>
      <w:rFonts w:ascii="Times New Roman" w:eastAsia="Times New Roman" w:hAnsi="Times New Roman" w:cs="Times New Roman"/>
      <w:b/>
      <w:bCs/>
      <w:sz w:val="36"/>
      <w:szCs w:val="24"/>
      <w:lang w:eastAsia="pl-PL"/>
    </w:rPr>
  </w:style>
  <w:style w:type="character" w:customStyle="1" w:styleId="Nagwek4Znak">
    <w:name w:val="Nagłówek 4 Znak"/>
    <w:basedOn w:val="Domylnaczcionkaakapitu"/>
    <w:link w:val="Nagwek4"/>
    <w:rsid w:val="00B439E4"/>
    <w:rPr>
      <w:rFonts w:ascii="Times New Roman" w:eastAsia="Times New Roman" w:hAnsi="Times New Roman" w:cs="Times New Roman"/>
      <w:b/>
      <w:bCs/>
      <w:i/>
      <w:iCs/>
      <w:sz w:val="28"/>
      <w:szCs w:val="10"/>
      <w:lang w:eastAsia="pl-PL"/>
    </w:rPr>
  </w:style>
  <w:style w:type="character" w:customStyle="1" w:styleId="Nagwek6Znak">
    <w:name w:val="Nagłówek 6 Znak"/>
    <w:basedOn w:val="Domylnaczcionkaakapitu"/>
    <w:link w:val="Nagwek6"/>
    <w:rsid w:val="00B439E4"/>
    <w:rPr>
      <w:rFonts w:ascii="Times New Roman" w:eastAsia="Times New Roman" w:hAnsi="Times New Roman" w:cs="Times New Roman"/>
      <w:sz w:val="28"/>
      <w:szCs w:val="24"/>
      <w:lang w:eastAsia="pl-PL"/>
    </w:rPr>
  </w:style>
  <w:style w:type="paragraph" w:styleId="Stopka">
    <w:name w:val="footer"/>
    <w:basedOn w:val="Normalny"/>
    <w:link w:val="StopkaZnak"/>
    <w:semiHidden/>
    <w:unhideWhenUsed/>
    <w:rsid w:val="00B439E4"/>
    <w:pPr>
      <w:tabs>
        <w:tab w:val="center" w:pos="4536"/>
        <w:tab w:val="right" w:pos="9072"/>
      </w:tabs>
    </w:pPr>
  </w:style>
  <w:style w:type="character" w:customStyle="1" w:styleId="StopkaZnak">
    <w:name w:val="Stopka Znak"/>
    <w:basedOn w:val="Domylnaczcionkaakapitu"/>
    <w:link w:val="Stopka"/>
    <w:semiHidden/>
    <w:rsid w:val="00B439E4"/>
    <w:rPr>
      <w:rFonts w:ascii="Times New Roman" w:eastAsia="Times New Roman" w:hAnsi="Times New Roman" w:cs="Times New Roman"/>
      <w:sz w:val="24"/>
      <w:szCs w:val="24"/>
      <w:lang w:eastAsia="pl-PL"/>
    </w:rPr>
  </w:style>
  <w:style w:type="paragraph" w:styleId="Tekstpodstawowy">
    <w:name w:val="Body Text"/>
    <w:basedOn w:val="Normalny"/>
    <w:link w:val="TekstpodstawowyZnak"/>
    <w:unhideWhenUsed/>
    <w:rsid w:val="00B439E4"/>
    <w:rPr>
      <w:b/>
      <w:bCs/>
      <w:sz w:val="28"/>
    </w:rPr>
  </w:style>
  <w:style w:type="character" w:customStyle="1" w:styleId="TekstpodstawowyZnak">
    <w:name w:val="Tekst podstawowy Znak"/>
    <w:basedOn w:val="Domylnaczcionkaakapitu"/>
    <w:link w:val="Tekstpodstawowy"/>
    <w:rsid w:val="00B439E4"/>
    <w:rPr>
      <w:rFonts w:ascii="Times New Roman" w:eastAsia="Times New Roman" w:hAnsi="Times New Roman" w:cs="Times New Roman"/>
      <w:b/>
      <w:bCs/>
      <w:sz w:val="28"/>
      <w:szCs w:val="24"/>
      <w:lang w:eastAsia="pl-PL"/>
    </w:rPr>
  </w:style>
  <w:style w:type="paragraph" w:styleId="Tekstpodstawowy2">
    <w:name w:val="Body Text 2"/>
    <w:basedOn w:val="Normalny"/>
    <w:link w:val="Tekstpodstawowy2Znak"/>
    <w:unhideWhenUsed/>
    <w:rsid w:val="00B439E4"/>
    <w:pPr>
      <w:jc w:val="both"/>
    </w:pPr>
  </w:style>
  <w:style w:type="character" w:customStyle="1" w:styleId="Tekstpodstawowy2Znak">
    <w:name w:val="Tekst podstawowy 2 Znak"/>
    <w:basedOn w:val="Domylnaczcionkaakapitu"/>
    <w:link w:val="Tekstpodstawowy2"/>
    <w:rsid w:val="00B439E4"/>
    <w:rPr>
      <w:rFonts w:ascii="Times New Roman" w:eastAsia="Times New Roman" w:hAnsi="Times New Roman" w:cs="Times New Roman"/>
      <w:sz w:val="24"/>
      <w:szCs w:val="24"/>
      <w:lang w:eastAsia="pl-PL"/>
    </w:rPr>
  </w:style>
  <w:style w:type="paragraph" w:styleId="Tekstpodstawowy3">
    <w:name w:val="Body Text 3"/>
    <w:basedOn w:val="Normalny"/>
    <w:link w:val="Tekstpodstawowy3Znak"/>
    <w:unhideWhenUsed/>
    <w:rsid w:val="00B439E4"/>
    <w:rPr>
      <w:b/>
      <w:bCs/>
    </w:rPr>
  </w:style>
  <w:style w:type="character" w:customStyle="1" w:styleId="Tekstpodstawowy3Znak">
    <w:name w:val="Tekst podstawowy 3 Znak"/>
    <w:basedOn w:val="Domylnaczcionkaakapitu"/>
    <w:link w:val="Tekstpodstawowy3"/>
    <w:rsid w:val="00B439E4"/>
    <w:rPr>
      <w:rFonts w:ascii="Times New Roman" w:eastAsia="Times New Roman" w:hAnsi="Times New Roman" w:cs="Times New Roman"/>
      <w:b/>
      <w:bCs/>
      <w:sz w:val="24"/>
      <w:szCs w:val="24"/>
      <w:lang w:eastAsia="pl-PL"/>
    </w:rPr>
  </w:style>
  <w:style w:type="paragraph" w:styleId="Tekstpodstawowywcity2">
    <w:name w:val="Body Text Indent 2"/>
    <w:basedOn w:val="Normalny"/>
    <w:link w:val="Tekstpodstawowywcity2Znak"/>
    <w:unhideWhenUsed/>
    <w:rsid w:val="00B439E4"/>
    <w:pPr>
      <w:widowControl w:val="0"/>
      <w:autoSpaceDE w:val="0"/>
      <w:autoSpaceDN w:val="0"/>
      <w:adjustRightInd w:val="0"/>
      <w:ind w:left="360" w:hanging="360"/>
    </w:pPr>
  </w:style>
  <w:style w:type="character" w:customStyle="1" w:styleId="Tekstpodstawowywcity2Znak">
    <w:name w:val="Tekst podstawowy wcięty 2 Znak"/>
    <w:basedOn w:val="Domylnaczcionkaakapitu"/>
    <w:link w:val="Tekstpodstawowywcity2"/>
    <w:rsid w:val="00B439E4"/>
    <w:rPr>
      <w:rFonts w:ascii="Times New Roman" w:eastAsia="Times New Roman" w:hAnsi="Times New Roman" w:cs="Times New Roman"/>
      <w:sz w:val="24"/>
      <w:szCs w:val="24"/>
      <w:lang w:eastAsia="pl-PL"/>
    </w:rPr>
  </w:style>
  <w:style w:type="paragraph" w:styleId="Tekstpodstawowywcity3">
    <w:name w:val="Body Text Indent 3"/>
    <w:basedOn w:val="Normalny"/>
    <w:link w:val="Tekstpodstawowywcity3Znak"/>
    <w:semiHidden/>
    <w:unhideWhenUsed/>
    <w:rsid w:val="00B439E4"/>
    <w:pPr>
      <w:widowControl w:val="0"/>
      <w:autoSpaceDE w:val="0"/>
      <w:autoSpaceDN w:val="0"/>
      <w:adjustRightInd w:val="0"/>
      <w:ind w:left="180" w:hanging="180"/>
    </w:pPr>
  </w:style>
  <w:style w:type="character" w:customStyle="1" w:styleId="Tekstpodstawowywcity3Znak">
    <w:name w:val="Tekst podstawowy wcięty 3 Znak"/>
    <w:basedOn w:val="Domylnaczcionkaakapitu"/>
    <w:link w:val="Tekstpodstawowywcity3"/>
    <w:semiHidden/>
    <w:rsid w:val="00B439E4"/>
    <w:rPr>
      <w:rFonts w:ascii="Times New Roman" w:eastAsia="Times New Roman" w:hAnsi="Times New Roman" w:cs="Times New Roman"/>
      <w:sz w:val="24"/>
      <w:szCs w:val="24"/>
      <w:lang w:eastAsia="pl-PL"/>
    </w:rPr>
  </w:style>
  <w:style w:type="paragraph" w:styleId="Tekstblokowy">
    <w:name w:val="Block Text"/>
    <w:basedOn w:val="Normalny"/>
    <w:unhideWhenUsed/>
    <w:rsid w:val="00B439E4"/>
    <w:pPr>
      <w:ind w:left="-284" w:right="-567"/>
      <w:jc w:val="both"/>
    </w:pPr>
  </w:style>
  <w:style w:type="paragraph" w:styleId="Akapitzlist">
    <w:name w:val="List Paragraph"/>
    <w:basedOn w:val="Normalny"/>
    <w:uiPriority w:val="34"/>
    <w:qFormat/>
    <w:rsid w:val="00B439E4"/>
    <w:pPr>
      <w:ind w:left="708"/>
    </w:pPr>
    <w:rPr>
      <w:sz w:val="20"/>
      <w:szCs w:val="20"/>
    </w:rPr>
  </w:style>
  <w:style w:type="paragraph" w:customStyle="1" w:styleId="CM24">
    <w:name w:val="CM24"/>
    <w:basedOn w:val="Normalny"/>
    <w:next w:val="Normalny"/>
    <w:rsid w:val="00B439E4"/>
    <w:pPr>
      <w:widowControl w:val="0"/>
      <w:autoSpaceDE w:val="0"/>
      <w:autoSpaceDN w:val="0"/>
      <w:adjustRightInd w:val="0"/>
      <w:spacing w:after="60"/>
    </w:pPr>
  </w:style>
  <w:style w:type="paragraph" w:customStyle="1" w:styleId="CM22">
    <w:name w:val="CM22"/>
    <w:basedOn w:val="Normalny"/>
    <w:next w:val="Normalny"/>
    <w:rsid w:val="00B439E4"/>
    <w:pPr>
      <w:widowControl w:val="0"/>
      <w:autoSpaceDE w:val="0"/>
      <w:autoSpaceDN w:val="0"/>
      <w:adjustRightInd w:val="0"/>
      <w:spacing w:after="253"/>
    </w:pPr>
  </w:style>
  <w:style w:type="paragraph" w:styleId="Tekstdymka">
    <w:name w:val="Balloon Text"/>
    <w:basedOn w:val="Normalny"/>
    <w:link w:val="TekstdymkaZnak"/>
    <w:uiPriority w:val="99"/>
    <w:semiHidden/>
    <w:unhideWhenUsed/>
    <w:rsid w:val="00B439E4"/>
    <w:rPr>
      <w:rFonts w:ascii="Tahoma" w:hAnsi="Tahoma"/>
      <w:sz w:val="16"/>
      <w:szCs w:val="16"/>
    </w:rPr>
  </w:style>
  <w:style w:type="character" w:customStyle="1" w:styleId="TekstdymkaZnak">
    <w:name w:val="Tekst dymka Znak"/>
    <w:basedOn w:val="Domylnaczcionkaakapitu"/>
    <w:link w:val="Tekstdymka"/>
    <w:uiPriority w:val="99"/>
    <w:semiHidden/>
    <w:rsid w:val="00B439E4"/>
    <w:rPr>
      <w:rFonts w:ascii="Tahoma" w:eastAsia="Times New Roman" w:hAnsi="Tahoma" w:cs="Times New Roman"/>
      <w:sz w:val="16"/>
      <w:szCs w:val="16"/>
    </w:rPr>
  </w:style>
  <w:style w:type="character" w:styleId="Odwoanieprzypisukocowego">
    <w:name w:val="endnote reference"/>
    <w:semiHidden/>
    <w:rsid w:val="00B439E4"/>
    <w:rPr>
      <w:vertAlign w:val="superscript"/>
    </w:rPr>
  </w:style>
  <w:style w:type="character" w:styleId="Hipercze">
    <w:name w:val="Hyperlink"/>
    <w:unhideWhenUsed/>
    <w:rsid w:val="00B439E4"/>
    <w:rPr>
      <w:color w:val="0000FF"/>
      <w:u w:val="single"/>
    </w:rPr>
  </w:style>
  <w:style w:type="character" w:customStyle="1" w:styleId="ZnakZnak1">
    <w:name w:val="Znak Znak1"/>
    <w:semiHidden/>
    <w:locked/>
    <w:rsid w:val="00B439E4"/>
    <w:rPr>
      <w:sz w:val="24"/>
      <w:szCs w:val="24"/>
      <w:lang w:val="pl-PL" w:eastAsia="pl-PL" w:bidi="ar-SA"/>
    </w:rPr>
  </w:style>
  <w:style w:type="character" w:customStyle="1" w:styleId="FontStyle33">
    <w:name w:val="Font Style33"/>
    <w:rsid w:val="00B439E4"/>
    <w:rPr>
      <w:rFonts w:ascii="Tahoma" w:hAnsi="Tahoma" w:cs="Tahoma"/>
      <w:b/>
      <w:bCs/>
      <w:sz w:val="18"/>
      <w:szCs w:val="18"/>
    </w:rPr>
  </w:style>
  <w:style w:type="character" w:customStyle="1" w:styleId="FontStyle40">
    <w:name w:val="Font Style40"/>
    <w:rsid w:val="00B439E4"/>
    <w:rPr>
      <w:rFonts w:ascii="Tahoma" w:hAnsi="Tahoma" w:cs="Tahoma"/>
      <w:sz w:val="18"/>
      <w:szCs w:val="18"/>
    </w:rPr>
  </w:style>
  <w:style w:type="character" w:styleId="Odwoaniedokomentarza">
    <w:name w:val="annotation reference"/>
    <w:semiHidden/>
    <w:rsid w:val="00B439E4"/>
    <w:rPr>
      <w:sz w:val="16"/>
      <w:szCs w:val="16"/>
    </w:rPr>
  </w:style>
  <w:style w:type="paragraph" w:styleId="Tekstkomentarza">
    <w:name w:val="annotation text"/>
    <w:basedOn w:val="Normalny"/>
    <w:link w:val="TekstkomentarzaZnak"/>
    <w:semiHidden/>
    <w:rsid w:val="00B439E4"/>
    <w:rPr>
      <w:sz w:val="20"/>
      <w:szCs w:val="20"/>
    </w:rPr>
  </w:style>
  <w:style w:type="character" w:customStyle="1" w:styleId="TekstkomentarzaZnak">
    <w:name w:val="Tekst komentarza Znak"/>
    <w:basedOn w:val="Domylnaczcionkaakapitu"/>
    <w:link w:val="Tekstkomentarza"/>
    <w:semiHidden/>
    <w:rsid w:val="00B439E4"/>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semiHidden/>
    <w:rsid w:val="00B439E4"/>
    <w:rPr>
      <w:b/>
      <w:bCs/>
    </w:rPr>
  </w:style>
  <w:style w:type="character" w:customStyle="1" w:styleId="TematkomentarzaZnak">
    <w:name w:val="Temat komentarza Znak"/>
    <w:basedOn w:val="TekstkomentarzaZnak"/>
    <w:link w:val="Tematkomentarza"/>
    <w:semiHidden/>
    <w:rsid w:val="00B439E4"/>
    <w:rPr>
      <w:b/>
      <w:bCs/>
    </w:rPr>
  </w:style>
  <w:style w:type="character" w:styleId="Numerstrony">
    <w:name w:val="page number"/>
    <w:basedOn w:val="Domylnaczcionkaakapitu"/>
    <w:rsid w:val="00B439E4"/>
  </w:style>
  <w:style w:type="paragraph" w:styleId="Nagwek">
    <w:name w:val="header"/>
    <w:basedOn w:val="Normalny"/>
    <w:link w:val="NagwekZnak"/>
    <w:rsid w:val="00B439E4"/>
    <w:pPr>
      <w:tabs>
        <w:tab w:val="center" w:pos="4536"/>
        <w:tab w:val="right" w:pos="9072"/>
      </w:tabs>
    </w:pPr>
  </w:style>
  <w:style w:type="character" w:customStyle="1" w:styleId="NagwekZnak">
    <w:name w:val="Nagłówek Znak"/>
    <w:basedOn w:val="Domylnaczcionkaakapitu"/>
    <w:link w:val="Nagwek"/>
    <w:rsid w:val="00B439E4"/>
    <w:rPr>
      <w:rFonts w:ascii="Times New Roman" w:eastAsia="Times New Roman" w:hAnsi="Times New Roman" w:cs="Times New Roman"/>
      <w:sz w:val="24"/>
      <w:szCs w:val="24"/>
      <w:lang w:eastAsia="pl-PL"/>
    </w:rPr>
  </w:style>
  <w:style w:type="paragraph" w:customStyle="1" w:styleId="Tekstpodstawowy31">
    <w:name w:val="Tekst podstawowy 31"/>
    <w:basedOn w:val="Normalny"/>
    <w:rsid w:val="00B439E4"/>
    <w:pPr>
      <w:suppressAutoHyphens/>
      <w:spacing w:line="360" w:lineRule="auto"/>
      <w:jc w:val="both"/>
    </w:pPr>
    <w:rPr>
      <w:b/>
      <w:bCs/>
      <w:sz w:val="28"/>
      <w:lang w:eastAsia="ar-SA"/>
    </w:rPr>
  </w:style>
  <w:style w:type="paragraph" w:customStyle="1" w:styleId="Tekstpodstawowy32">
    <w:name w:val="Tekst podstawowy 32"/>
    <w:basedOn w:val="Normalny"/>
    <w:rsid w:val="00B439E4"/>
    <w:pPr>
      <w:tabs>
        <w:tab w:val="left" w:pos="786"/>
      </w:tabs>
      <w:suppressAutoHyphens/>
      <w:jc w:val="both"/>
    </w:pPr>
    <w:rPr>
      <w:rFonts w:ascii="Garamond" w:hAnsi="Garamond" w:cs="Calibri"/>
      <w:sz w:val="20"/>
      <w:szCs w:val="16"/>
      <w:lang w:eastAsia="ar-SA"/>
    </w:rPr>
  </w:style>
  <w:style w:type="paragraph" w:styleId="Tekstpodstawowywcity">
    <w:name w:val="Body Text Indent"/>
    <w:basedOn w:val="Normalny"/>
    <w:link w:val="TekstpodstawowywcityZnak"/>
    <w:rsid w:val="00B439E4"/>
    <w:pPr>
      <w:suppressAutoHyphens/>
      <w:spacing w:after="120"/>
      <w:ind w:left="283"/>
    </w:pPr>
    <w:rPr>
      <w:lang w:eastAsia="ar-SA"/>
    </w:rPr>
  </w:style>
  <w:style w:type="character" w:customStyle="1" w:styleId="TekstpodstawowywcityZnak">
    <w:name w:val="Tekst podstawowy wcięty Znak"/>
    <w:basedOn w:val="Domylnaczcionkaakapitu"/>
    <w:link w:val="Tekstpodstawowywcity"/>
    <w:rsid w:val="00B439E4"/>
    <w:rPr>
      <w:rFonts w:ascii="Times New Roman" w:eastAsia="Times New Roman" w:hAnsi="Times New Roman" w:cs="Times New Roman"/>
      <w:sz w:val="24"/>
      <w:szCs w:val="24"/>
      <w:lang w:eastAsia="ar-SA"/>
    </w:rPr>
  </w:style>
  <w:style w:type="paragraph" w:customStyle="1" w:styleId="Tekstpodstawowy21">
    <w:name w:val="Tekst podstawowy 21"/>
    <w:basedOn w:val="Normalny"/>
    <w:rsid w:val="00B439E4"/>
    <w:pPr>
      <w:suppressAutoHyphens/>
      <w:spacing w:line="360" w:lineRule="auto"/>
      <w:jc w:val="both"/>
    </w:pPr>
    <w:rPr>
      <w:bCs/>
      <w:lang w:eastAsia="ar-SA"/>
    </w:rPr>
  </w:style>
  <w:style w:type="paragraph" w:customStyle="1" w:styleId="Tekstpodstawowy22">
    <w:name w:val="Tekst podstawowy 22"/>
    <w:basedOn w:val="Normalny"/>
    <w:rsid w:val="00B439E4"/>
    <w:pPr>
      <w:suppressAutoHyphens/>
      <w:spacing w:after="120" w:line="480" w:lineRule="auto"/>
    </w:pPr>
    <w:rPr>
      <w:lang w:eastAsia="ar-SA"/>
    </w:rPr>
  </w:style>
  <w:style w:type="paragraph" w:customStyle="1" w:styleId="Tekstpodstawowy23">
    <w:name w:val="Tekst podstawowy 23"/>
    <w:basedOn w:val="Normalny"/>
    <w:rsid w:val="00B439E4"/>
    <w:pPr>
      <w:widowControl w:val="0"/>
      <w:suppressAutoHyphens/>
      <w:jc w:val="both"/>
    </w:pPr>
    <w:rPr>
      <w:rFonts w:eastAsia="Lucida Sans Unicode" w:cs="Mangal"/>
      <w:kern w:val="1"/>
      <w:lang w:eastAsia="hi-IN" w:bidi="hi-IN"/>
    </w:rPr>
  </w:style>
  <w:style w:type="paragraph" w:customStyle="1" w:styleId="Akapitzlist1">
    <w:name w:val="Akapit z listą1"/>
    <w:basedOn w:val="Normalny"/>
    <w:rsid w:val="00B439E4"/>
    <w:pPr>
      <w:suppressAutoHyphens/>
      <w:spacing w:after="200" w:line="276" w:lineRule="auto"/>
      <w:ind w:left="720"/>
    </w:pPr>
    <w:rPr>
      <w:lang w:eastAsia="ar-SA"/>
    </w:rPr>
  </w:style>
  <w:style w:type="paragraph" w:styleId="Bezodstpw">
    <w:name w:val="No Spacing"/>
    <w:uiPriority w:val="1"/>
    <w:qFormat/>
    <w:rsid w:val="00B439E4"/>
    <w:pPr>
      <w:spacing w:after="0" w:line="240" w:lineRule="auto"/>
    </w:pPr>
    <w:rPr>
      <w:rFonts w:ascii="Calibri" w:eastAsia="Calibri" w:hAnsi="Calibri" w:cs="Times New Roman"/>
    </w:rPr>
  </w:style>
  <w:style w:type="paragraph" w:customStyle="1" w:styleId="Standard">
    <w:name w:val="Standard"/>
    <w:rsid w:val="00B439E4"/>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pl-PL"/>
    </w:rPr>
  </w:style>
  <w:style w:type="paragraph" w:customStyle="1" w:styleId="Tekstpodstawowy230">
    <w:name w:val="Tekst podstawowy 23"/>
    <w:basedOn w:val="Normalny"/>
    <w:rsid w:val="00B439E4"/>
    <w:pPr>
      <w:spacing w:after="120" w:line="480" w:lineRule="auto"/>
    </w:pPr>
    <w:rPr>
      <w:rFonts w:ascii="Calibri" w:eastAsia="Calibri" w:hAnsi="Calibri"/>
      <w:kern w:val="2"/>
      <w:sz w:val="22"/>
      <w:szCs w:val="22"/>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36</Pages>
  <Words>10611</Words>
  <Characters>63671</Characters>
  <Application>Microsoft Office Word</Application>
  <DocSecurity>0</DocSecurity>
  <Lines>530</Lines>
  <Paragraphs>148</Paragraphs>
  <ScaleCrop>false</ScaleCrop>
  <Company>UG</Company>
  <LinksUpToDate>false</LinksUpToDate>
  <CharactersWithSpaces>74134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andrzejp</dc:creator>
  <cp:keywords/>
  <dc:description/>
  <cp:lastModifiedBy>andrzejp</cp:lastModifiedBy>
  <cp:revision>2</cp:revision>
  <dcterms:created xsi:type="dcterms:W3CDTF">2013-11-21T09:30:00Z</dcterms:created>
  <dcterms:modified xsi:type="dcterms:W3CDTF">2013-11-21T09:30:00Z</dcterms:modified>
</cp:coreProperties>
</file>